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825" w:rsidRDefault="00DC2088">
      <w:pPr>
        <w:pStyle w:val="a6"/>
        <w:tabs>
          <w:tab w:val="left" w:pos="5823"/>
        </w:tabs>
        <w:jc w:val="center"/>
        <w:rPr>
          <w:sz w:val="24"/>
          <w:szCs w:val="24"/>
          <w:lang w:val="ru-RU"/>
        </w:rPr>
      </w:pPr>
      <w:bookmarkStart w:id="0" w:name="OLE_LINK1"/>
      <w:bookmarkStart w:id="1" w:name="OLE_LINK2"/>
      <w:bookmarkStart w:id="2" w:name="OLE_LINK3"/>
      <w:r>
        <w:rPr>
          <w:sz w:val="24"/>
          <w:szCs w:val="24"/>
          <w:lang w:val="ru-RU"/>
        </w:rPr>
        <w:t>КУ "Центр обработки вызовов и мониторинга систем обеспечения безопасности жизнедеятельности"</w:t>
      </w:r>
    </w:p>
    <w:p w:rsidR="00FA1825" w:rsidRDefault="00DC2088">
      <w:pPr>
        <w:pStyle w:val="a6"/>
        <w:tabs>
          <w:tab w:val="left" w:pos="5823"/>
        </w:tabs>
        <w:jc w:val="center"/>
        <w:rPr>
          <w:bCs/>
          <w:sz w:val="24"/>
          <w:szCs w:val="24"/>
          <w:lang w:val="ru-RU"/>
        </w:rPr>
      </w:pPr>
      <w:r>
        <w:rPr>
          <w:bCs/>
          <w:sz w:val="24"/>
          <w:szCs w:val="24"/>
          <w:lang w:val="ru-RU"/>
        </w:rPr>
        <w:t>Территориальный центр анализа и прогноза угроз безопасности</w:t>
      </w:r>
    </w:p>
    <w:bookmarkEnd w:id="0"/>
    <w:bookmarkEnd w:id="1"/>
    <w:bookmarkEnd w:id="2"/>
    <w:p w:rsidR="00FA1825" w:rsidRDefault="00FA1825">
      <w:pPr>
        <w:pStyle w:val="30"/>
        <w:rPr>
          <w:sz w:val="24"/>
          <w:szCs w:val="24"/>
        </w:rPr>
      </w:pPr>
    </w:p>
    <w:p w:rsidR="00FA1825" w:rsidRDefault="00DC2088">
      <w:pPr>
        <w:pStyle w:val="30"/>
        <w:tabs>
          <w:tab w:val="left" w:pos="5582"/>
        </w:tabs>
        <w:rPr>
          <w:b/>
          <w:sz w:val="24"/>
          <w:szCs w:val="24"/>
        </w:rPr>
      </w:pPr>
      <w:r>
        <w:rPr>
          <w:b/>
          <w:sz w:val="24"/>
          <w:szCs w:val="24"/>
        </w:rPr>
        <w:t>БЮЛЛЕТЕНЬ</w:t>
      </w:r>
    </w:p>
    <w:p w:rsidR="00FA1825" w:rsidRDefault="00DC2088">
      <w:pPr>
        <w:pStyle w:val="30"/>
        <w:tabs>
          <w:tab w:val="left" w:pos="5582"/>
        </w:tabs>
        <w:rPr>
          <w:b/>
          <w:sz w:val="24"/>
          <w:szCs w:val="24"/>
        </w:rPr>
      </w:pPr>
      <w:r>
        <w:rPr>
          <w:b/>
          <w:sz w:val="24"/>
          <w:szCs w:val="24"/>
        </w:rPr>
        <w:t xml:space="preserve">риски возникновения угроз безопасности жизнедеятельности </w:t>
      </w:r>
    </w:p>
    <w:p w:rsidR="00FA1825" w:rsidRDefault="00DC2088">
      <w:pPr>
        <w:pStyle w:val="30"/>
        <w:tabs>
          <w:tab w:val="left" w:pos="5582"/>
        </w:tabs>
        <w:rPr>
          <w:b/>
          <w:sz w:val="24"/>
          <w:szCs w:val="24"/>
        </w:rPr>
      </w:pPr>
      <w:r>
        <w:rPr>
          <w:b/>
          <w:sz w:val="24"/>
          <w:szCs w:val="24"/>
        </w:rPr>
        <w:t>на территории ХМАО-Югры</w:t>
      </w:r>
    </w:p>
    <w:p w:rsidR="00FA1825" w:rsidRDefault="00532CE2">
      <w:pPr>
        <w:pStyle w:val="30"/>
        <w:rPr>
          <w:b/>
          <w:sz w:val="24"/>
          <w:szCs w:val="24"/>
        </w:rPr>
      </w:pPr>
      <w:r>
        <w:rPr>
          <w:b/>
          <w:sz w:val="24"/>
          <w:szCs w:val="24"/>
        </w:rPr>
        <w:t xml:space="preserve">на </w:t>
      </w:r>
      <w:r w:rsidR="003B3D64">
        <w:rPr>
          <w:b/>
          <w:sz w:val="24"/>
          <w:szCs w:val="24"/>
        </w:rPr>
        <w:t>0</w:t>
      </w:r>
      <w:r w:rsidR="00284BF9">
        <w:rPr>
          <w:b/>
          <w:sz w:val="24"/>
          <w:szCs w:val="24"/>
        </w:rPr>
        <w:t>5</w:t>
      </w:r>
      <w:r w:rsidR="00FF2B84">
        <w:rPr>
          <w:b/>
          <w:sz w:val="24"/>
          <w:szCs w:val="24"/>
        </w:rPr>
        <w:t xml:space="preserve"> октября</w:t>
      </w:r>
      <w:r w:rsidR="00DC2088">
        <w:rPr>
          <w:b/>
          <w:sz w:val="24"/>
          <w:szCs w:val="24"/>
        </w:rPr>
        <w:t xml:space="preserve"> 2020 года</w:t>
      </w:r>
    </w:p>
    <w:p w:rsidR="00FA1825" w:rsidRDefault="00FA1825">
      <w:pPr>
        <w:pStyle w:val="30"/>
        <w:rPr>
          <w:sz w:val="24"/>
          <w:szCs w:val="24"/>
        </w:rPr>
      </w:pPr>
    </w:p>
    <w:p w:rsidR="00FA1825" w:rsidRDefault="00DC2088">
      <w:pPr>
        <w:pStyle w:val="30"/>
        <w:rPr>
          <w:i/>
          <w:sz w:val="24"/>
          <w:szCs w:val="24"/>
        </w:rPr>
      </w:pPr>
      <w:r>
        <w:rPr>
          <w:i/>
          <w:sz w:val="24"/>
          <w:szCs w:val="24"/>
        </w:rPr>
        <w:t>(подготовлен на основе информации Ханты-Мансийского ЦГМС - филиала ФГБУ "Обь-Иртышское УГМС", Управления Роспотребнадзора по ХМАО-Югре, Управления надзорной деятельности, ГУ МЧС России по ХМАО-Югре, статистических данных)</w:t>
      </w:r>
    </w:p>
    <w:p w:rsidR="00FA1825" w:rsidRDefault="00FA1825">
      <w:pPr>
        <w:pStyle w:val="30"/>
        <w:rPr>
          <w:i/>
          <w:sz w:val="16"/>
          <w:szCs w:val="16"/>
        </w:rPr>
      </w:pPr>
    </w:p>
    <w:p w:rsidR="00FA1825" w:rsidRPr="006127B3" w:rsidRDefault="00DC2088">
      <w:pPr>
        <w:pStyle w:val="30"/>
        <w:rPr>
          <w:b/>
          <w:sz w:val="24"/>
          <w:szCs w:val="24"/>
          <w:u w:val="single"/>
        </w:rPr>
      </w:pPr>
      <w:r w:rsidRPr="006127B3">
        <w:rPr>
          <w:b/>
          <w:sz w:val="24"/>
          <w:szCs w:val="24"/>
          <w:u w:val="single"/>
        </w:rPr>
        <w:t>Обстановка за прошедшие сутки</w:t>
      </w:r>
    </w:p>
    <w:p w:rsidR="00FA1825" w:rsidRPr="006127B3" w:rsidRDefault="00FA1825">
      <w:pPr>
        <w:pStyle w:val="30"/>
        <w:jc w:val="both"/>
        <w:rPr>
          <w:b/>
          <w:sz w:val="16"/>
          <w:szCs w:val="16"/>
          <w:u w:val="single"/>
        </w:rPr>
      </w:pPr>
    </w:p>
    <w:p w:rsidR="00FA1825" w:rsidRPr="006127B3" w:rsidRDefault="00DC2088" w:rsidP="00A85313">
      <w:pPr>
        <w:pStyle w:val="30"/>
        <w:ind w:firstLine="567"/>
        <w:jc w:val="both"/>
        <w:rPr>
          <w:b/>
          <w:sz w:val="24"/>
          <w:szCs w:val="24"/>
        </w:rPr>
      </w:pPr>
      <w:r w:rsidRPr="006127B3">
        <w:rPr>
          <w:b/>
          <w:sz w:val="24"/>
          <w:szCs w:val="24"/>
        </w:rPr>
        <w:t>Метеорологическая обстановка</w:t>
      </w:r>
    </w:p>
    <w:p w:rsidR="00FA1825" w:rsidRPr="000B0E57" w:rsidRDefault="00DC2088" w:rsidP="00A85313">
      <w:pPr>
        <w:ind w:firstLine="567"/>
        <w:rPr>
          <w:sz w:val="24"/>
          <w:szCs w:val="24"/>
        </w:rPr>
      </w:pPr>
      <w:r w:rsidRPr="000B0E57">
        <w:rPr>
          <w:b/>
          <w:i/>
          <w:sz w:val="24"/>
          <w:szCs w:val="24"/>
        </w:rPr>
        <w:t xml:space="preserve">Опасные явления: </w:t>
      </w:r>
      <w:r w:rsidRPr="000B0E57">
        <w:rPr>
          <w:sz w:val="24"/>
          <w:szCs w:val="24"/>
        </w:rPr>
        <w:t>не зарегистрированы.</w:t>
      </w:r>
    </w:p>
    <w:p w:rsidR="00FA1825" w:rsidRPr="006127B3" w:rsidRDefault="00DC2088" w:rsidP="00A85313">
      <w:pPr>
        <w:pStyle w:val="a7"/>
        <w:shd w:val="clear" w:color="auto" w:fill="FFFFFF"/>
        <w:spacing w:before="0" w:beforeAutospacing="0" w:after="0" w:afterAutospacing="0"/>
        <w:ind w:firstLine="567"/>
      </w:pPr>
      <w:r w:rsidRPr="006127B3">
        <w:rPr>
          <w:b/>
          <w:i/>
        </w:rPr>
        <w:t>Неблагоприятные явления</w:t>
      </w:r>
      <w:r w:rsidRPr="006127B3">
        <w:rPr>
          <w:b/>
        </w:rPr>
        <w:t xml:space="preserve">: </w:t>
      </w:r>
      <w:r w:rsidRPr="006127B3">
        <w:t>не зарегистрированы.</w:t>
      </w:r>
    </w:p>
    <w:p w:rsidR="00E13A67" w:rsidRPr="00E13A67" w:rsidRDefault="00E13A67" w:rsidP="004D1E7C">
      <w:pPr>
        <w:ind w:right="-54" w:firstLine="567"/>
        <w:jc w:val="both"/>
        <w:outlineLvl w:val="0"/>
        <w:rPr>
          <w:sz w:val="24"/>
          <w:szCs w:val="24"/>
        </w:rPr>
      </w:pPr>
      <w:r w:rsidRPr="00E13A67">
        <w:rPr>
          <w:sz w:val="24"/>
          <w:szCs w:val="24"/>
        </w:rPr>
        <w:t>Вчера днем в большинстве районов Ханты-Мансийского автономного округа – Югры отмечались небольшие и умеренные осадки в виде дождя и мокрого снега. Ветер северный 11</w:t>
      </w:r>
      <w:r w:rsidR="00D9370A">
        <w:rPr>
          <w:sz w:val="24"/>
          <w:szCs w:val="24"/>
        </w:rPr>
        <w:t>-</w:t>
      </w:r>
      <w:r w:rsidRPr="00E13A67">
        <w:rPr>
          <w:sz w:val="24"/>
          <w:szCs w:val="24"/>
        </w:rPr>
        <w:t>16 м/</w:t>
      </w:r>
      <w:proofErr w:type="gramStart"/>
      <w:r w:rsidRPr="00E13A67">
        <w:rPr>
          <w:sz w:val="24"/>
          <w:szCs w:val="24"/>
        </w:rPr>
        <w:t>с</w:t>
      </w:r>
      <w:proofErr w:type="gramEnd"/>
      <w:r w:rsidRPr="00E13A67">
        <w:rPr>
          <w:sz w:val="24"/>
          <w:szCs w:val="24"/>
        </w:rPr>
        <w:t xml:space="preserve">. </w:t>
      </w:r>
      <w:proofErr w:type="gramStart"/>
      <w:r w:rsidRPr="00E13A67">
        <w:rPr>
          <w:sz w:val="24"/>
          <w:szCs w:val="24"/>
        </w:rPr>
        <w:t>Максимальная</w:t>
      </w:r>
      <w:proofErr w:type="gramEnd"/>
      <w:r w:rsidRPr="00E13A67">
        <w:rPr>
          <w:sz w:val="24"/>
          <w:szCs w:val="24"/>
        </w:rPr>
        <w:t xml:space="preserve"> температура воздуха вчера днем составила +6,+11 ºС.</w:t>
      </w:r>
    </w:p>
    <w:p w:rsidR="000B0E57" w:rsidRPr="00E13A67" w:rsidRDefault="00E13A67" w:rsidP="00E13A67">
      <w:pPr>
        <w:ind w:firstLine="567"/>
        <w:jc w:val="both"/>
        <w:rPr>
          <w:b/>
          <w:i/>
          <w:sz w:val="24"/>
          <w:szCs w:val="24"/>
        </w:rPr>
      </w:pPr>
      <w:r w:rsidRPr="00E13A67">
        <w:rPr>
          <w:sz w:val="24"/>
          <w:szCs w:val="24"/>
        </w:rPr>
        <w:t>Сегодня ночью в отдельных районах отмечались небольшие и умеренные осадки в виде дождя и мокрого снега. Ветер северный 8-13 м/</w:t>
      </w:r>
      <w:proofErr w:type="gramStart"/>
      <w:r w:rsidRPr="00E13A67">
        <w:rPr>
          <w:sz w:val="24"/>
          <w:szCs w:val="24"/>
        </w:rPr>
        <w:t>с</w:t>
      </w:r>
      <w:proofErr w:type="gramEnd"/>
      <w:r w:rsidRPr="00E13A67">
        <w:rPr>
          <w:sz w:val="24"/>
          <w:szCs w:val="24"/>
        </w:rPr>
        <w:t xml:space="preserve">. </w:t>
      </w:r>
      <w:proofErr w:type="gramStart"/>
      <w:r w:rsidRPr="00E13A67">
        <w:rPr>
          <w:sz w:val="24"/>
          <w:szCs w:val="24"/>
        </w:rPr>
        <w:t>Минимальная</w:t>
      </w:r>
      <w:proofErr w:type="gramEnd"/>
      <w:r w:rsidRPr="00E13A67">
        <w:rPr>
          <w:sz w:val="24"/>
          <w:szCs w:val="24"/>
        </w:rPr>
        <w:t xml:space="preserve"> температура воздуха составила +1,-4 ºС.</w:t>
      </w:r>
    </w:p>
    <w:p w:rsidR="00D9370A" w:rsidRPr="00D9370A" w:rsidRDefault="00D9370A" w:rsidP="00A85313">
      <w:pPr>
        <w:ind w:firstLine="567"/>
        <w:jc w:val="both"/>
        <w:rPr>
          <w:b/>
          <w:sz w:val="16"/>
          <w:szCs w:val="16"/>
        </w:rPr>
      </w:pPr>
    </w:p>
    <w:p w:rsidR="00FA1825" w:rsidRPr="000B0E57" w:rsidRDefault="00DC2088" w:rsidP="00A85313">
      <w:pPr>
        <w:ind w:firstLine="567"/>
        <w:jc w:val="both"/>
        <w:rPr>
          <w:sz w:val="24"/>
          <w:szCs w:val="24"/>
        </w:rPr>
      </w:pPr>
      <w:r w:rsidRPr="000B0E57">
        <w:rPr>
          <w:b/>
          <w:sz w:val="24"/>
          <w:szCs w:val="24"/>
        </w:rPr>
        <w:t>Обстановка на водных объектах:</w:t>
      </w:r>
      <w:r w:rsidRPr="000B0E57">
        <w:rPr>
          <w:sz w:val="24"/>
          <w:szCs w:val="24"/>
        </w:rPr>
        <w:t xml:space="preserve"> Происходит падение уровней воды на всех реках округа, в интервалах сезонных значений. Подтопления территорий населенных пунктов не зарегистрировано.</w:t>
      </w:r>
    </w:p>
    <w:p w:rsidR="00FA1825" w:rsidRPr="006127B3" w:rsidRDefault="00FA1825" w:rsidP="00A85313">
      <w:pPr>
        <w:ind w:firstLine="567"/>
        <w:jc w:val="both"/>
        <w:rPr>
          <w:b/>
          <w:sz w:val="16"/>
          <w:szCs w:val="16"/>
        </w:rPr>
      </w:pPr>
    </w:p>
    <w:p w:rsidR="00FA1825" w:rsidRPr="00591695" w:rsidRDefault="00DC2088" w:rsidP="00A85313">
      <w:pPr>
        <w:ind w:firstLine="567"/>
        <w:rPr>
          <w:b/>
          <w:sz w:val="24"/>
          <w:szCs w:val="24"/>
        </w:rPr>
      </w:pPr>
      <w:r w:rsidRPr="00591695">
        <w:rPr>
          <w:b/>
          <w:sz w:val="24"/>
          <w:szCs w:val="24"/>
        </w:rPr>
        <w:t>Лесопожарная обстановка:</w:t>
      </w:r>
    </w:p>
    <w:p w:rsidR="00591695" w:rsidRPr="088E01E6" w:rsidRDefault="00591695" w:rsidP="00591695">
      <w:pPr>
        <w:pStyle w:val="a7"/>
        <w:tabs>
          <w:tab w:val="left" w:pos="9510"/>
        </w:tabs>
        <w:spacing w:before="0" w:beforeAutospacing="0" w:after="0" w:afterAutospacing="0"/>
        <w:ind w:firstLine="567"/>
        <w:jc w:val="both"/>
        <w:rPr>
          <w:b/>
          <w:i/>
        </w:rPr>
      </w:pPr>
      <w:r w:rsidRPr="00591695">
        <w:rPr>
          <w:i/>
        </w:rPr>
        <w:t>Приказ Департамента недропользования и природных ресурсов Ханты-Мансийского округа-Югры № 35-нп от 23 сентября 2020 года «О завершении пожароопасного сезона 2020 года на территории ХМАО-Югры</w:t>
      </w:r>
      <w:r w:rsidR="00D9370A">
        <w:rPr>
          <w:i/>
        </w:rPr>
        <w:t>»</w:t>
      </w:r>
      <w:r w:rsidRPr="00591695">
        <w:rPr>
          <w:i/>
        </w:rPr>
        <w:t xml:space="preserve"> </w:t>
      </w:r>
      <w:r w:rsidRPr="088E01E6">
        <w:rPr>
          <w:b/>
          <w:i/>
        </w:rPr>
        <w:t>с 05 октября 2020 года.</w:t>
      </w:r>
    </w:p>
    <w:p w:rsidR="00FA1825" w:rsidRPr="00E13A67" w:rsidRDefault="00DC2088" w:rsidP="00A85313">
      <w:pPr>
        <w:ind w:firstLine="567"/>
        <w:jc w:val="both"/>
        <w:rPr>
          <w:sz w:val="24"/>
          <w:szCs w:val="24"/>
        </w:rPr>
      </w:pPr>
      <w:r w:rsidRPr="00E13A67">
        <w:rPr>
          <w:sz w:val="24"/>
          <w:szCs w:val="24"/>
        </w:rPr>
        <w:t xml:space="preserve">Всего с начала пожароопасного периода 2020 года на территории округа зарегистрировано </w:t>
      </w:r>
      <w:r w:rsidRPr="00E13A67">
        <w:rPr>
          <w:b/>
          <w:sz w:val="24"/>
          <w:szCs w:val="24"/>
        </w:rPr>
        <w:t>485</w:t>
      </w:r>
      <w:r w:rsidRPr="00E13A67">
        <w:rPr>
          <w:sz w:val="24"/>
          <w:szCs w:val="24"/>
        </w:rPr>
        <w:t xml:space="preserve"> природных пожаров, на площади </w:t>
      </w:r>
      <w:r w:rsidR="00711A9E" w:rsidRPr="00E13A67">
        <w:rPr>
          <w:b/>
          <w:sz w:val="24"/>
          <w:szCs w:val="24"/>
        </w:rPr>
        <w:t>14616</w:t>
      </w:r>
      <w:r w:rsidRPr="00E13A67">
        <w:rPr>
          <w:b/>
          <w:sz w:val="24"/>
          <w:szCs w:val="24"/>
        </w:rPr>
        <w:t>0,94 га</w:t>
      </w:r>
      <w:r w:rsidRPr="00E13A67">
        <w:rPr>
          <w:sz w:val="24"/>
          <w:szCs w:val="24"/>
        </w:rPr>
        <w:t>.</w:t>
      </w:r>
    </w:p>
    <w:p w:rsidR="00FA1825" w:rsidRPr="00E13A67" w:rsidRDefault="00DC2088" w:rsidP="00A85313">
      <w:pPr>
        <w:ind w:firstLine="567"/>
        <w:jc w:val="both"/>
        <w:rPr>
          <w:sz w:val="24"/>
          <w:szCs w:val="24"/>
        </w:rPr>
      </w:pPr>
      <w:r w:rsidRPr="00E13A67">
        <w:rPr>
          <w:sz w:val="24"/>
          <w:szCs w:val="24"/>
        </w:rPr>
        <w:t xml:space="preserve">За аналогичный период 2019 года на территории Ханты-Мансийского автономного округа - Югры зарегистрировано </w:t>
      </w:r>
      <w:r w:rsidRPr="00E13A67">
        <w:rPr>
          <w:b/>
          <w:sz w:val="24"/>
          <w:szCs w:val="24"/>
        </w:rPr>
        <w:t>214</w:t>
      </w:r>
      <w:r w:rsidRPr="00E13A67">
        <w:rPr>
          <w:sz w:val="24"/>
          <w:szCs w:val="24"/>
        </w:rPr>
        <w:t xml:space="preserve"> природных пожаров, на площади </w:t>
      </w:r>
      <w:r w:rsidRPr="00E13A67">
        <w:rPr>
          <w:b/>
          <w:sz w:val="24"/>
          <w:szCs w:val="24"/>
        </w:rPr>
        <w:t>4162,28</w:t>
      </w:r>
      <w:r w:rsidRPr="00E13A67">
        <w:rPr>
          <w:sz w:val="24"/>
          <w:szCs w:val="24"/>
        </w:rPr>
        <w:t xml:space="preserve"> га.</w:t>
      </w:r>
    </w:p>
    <w:p w:rsidR="00FA1825" w:rsidRPr="003B3D64" w:rsidRDefault="00FA1825" w:rsidP="00A85313">
      <w:pPr>
        <w:spacing w:line="232" w:lineRule="auto"/>
        <w:ind w:firstLine="567"/>
        <w:jc w:val="both"/>
        <w:rPr>
          <w:b/>
          <w:color w:val="FF0000"/>
          <w:sz w:val="16"/>
          <w:szCs w:val="16"/>
          <w:u w:val="single"/>
        </w:rPr>
      </w:pPr>
    </w:p>
    <w:p w:rsidR="00FA1825" w:rsidRPr="006127B3" w:rsidRDefault="00DC2088" w:rsidP="00A85313">
      <w:pPr>
        <w:ind w:firstLine="567"/>
        <w:jc w:val="both"/>
        <w:rPr>
          <w:b/>
          <w:sz w:val="24"/>
          <w:szCs w:val="24"/>
        </w:rPr>
      </w:pPr>
      <w:r w:rsidRPr="006127B3">
        <w:rPr>
          <w:b/>
          <w:sz w:val="24"/>
          <w:szCs w:val="24"/>
        </w:rPr>
        <w:t>Санитарно-эпидемиологическая обстановка:</w:t>
      </w:r>
    </w:p>
    <w:p w:rsidR="00E13A67" w:rsidRPr="08502442" w:rsidRDefault="00E13A67" w:rsidP="00D9370A">
      <w:pPr>
        <w:ind w:firstLine="567"/>
        <w:jc w:val="both"/>
        <w:rPr>
          <w:i/>
          <w:sz w:val="24"/>
          <w:szCs w:val="24"/>
        </w:rPr>
      </w:pPr>
      <w:r w:rsidRPr="08502442">
        <w:rPr>
          <w:i/>
          <w:sz w:val="24"/>
          <w:szCs w:val="24"/>
        </w:rPr>
        <w:t xml:space="preserve">Всего на территории Ханты-Мансийского автономного округа - Югры подтверждено </w:t>
      </w:r>
      <w:r w:rsidRPr="08502442">
        <w:rPr>
          <w:b/>
          <w:i/>
          <w:sz w:val="24"/>
          <w:szCs w:val="24"/>
        </w:rPr>
        <w:t xml:space="preserve">23121 </w:t>
      </w:r>
      <w:r w:rsidRPr="08502442">
        <w:rPr>
          <w:i/>
          <w:sz w:val="24"/>
          <w:szCs w:val="24"/>
        </w:rPr>
        <w:t xml:space="preserve">случай заражения </w:t>
      </w:r>
      <w:r w:rsidR="00D9370A">
        <w:rPr>
          <w:i/>
          <w:sz w:val="24"/>
          <w:szCs w:val="24"/>
        </w:rPr>
        <w:t xml:space="preserve">новым </w:t>
      </w:r>
      <w:proofErr w:type="spellStart"/>
      <w:r w:rsidR="00D9370A">
        <w:rPr>
          <w:i/>
          <w:sz w:val="24"/>
          <w:szCs w:val="24"/>
        </w:rPr>
        <w:t>коронавирусом</w:t>
      </w:r>
      <w:proofErr w:type="spellEnd"/>
      <w:r w:rsidR="00D9370A">
        <w:rPr>
          <w:i/>
          <w:sz w:val="24"/>
          <w:szCs w:val="24"/>
        </w:rPr>
        <w:t xml:space="preserve"> </w:t>
      </w:r>
      <w:r w:rsidRPr="08502442">
        <w:rPr>
          <w:i/>
          <w:sz w:val="24"/>
          <w:szCs w:val="24"/>
        </w:rPr>
        <w:t xml:space="preserve">(за сутки </w:t>
      </w:r>
      <w:r w:rsidRPr="08502442">
        <w:rPr>
          <w:b/>
          <w:i/>
          <w:sz w:val="24"/>
          <w:szCs w:val="24"/>
        </w:rPr>
        <w:t xml:space="preserve">155 </w:t>
      </w:r>
      <w:r w:rsidRPr="08502442">
        <w:rPr>
          <w:i/>
          <w:sz w:val="24"/>
          <w:szCs w:val="24"/>
        </w:rPr>
        <w:t xml:space="preserve">случаев). По состоянию на 04.10.2020 выздоровело </w:t>
      </w:r>
      <w:r w:rsidRPr="08502442">
        <w:rPr>
          <w:b/>
          <w:i/>
          <w:sz w:val="24"/>
          <w:szCs w:val="24"/>
        </w:rPr>
        <w:t xml:space="preserve">21407 </w:t>
      </w:r>
      <w:r w:rsidRPr="08502442">
        <w:rPr>
          <w:i/>
          <w:sz w:val="24"/>
          <w:szCs w:val="24"/>
        </w:rPr>
        <w:t xml:space="preserve">человек (за сутки </w:t>
      </w:r>
      <w:r w:rsidRPr="08502442">
        <w:rPr>
          <w:b/>
          <w:i/>
          <w:sz w:val="24"/>
          <w:szCs w:val="24"/>
        </w:rPr>
        <w:t xml:space="preserve">60 </w:t>
      </w:r>
      <w:r w:rsidR="00EE6D6E">
        <w:rPr>
          <w:i/>
          <w:sz w:val="24"/>
          <w:szCs w:val="24"/>
        </w:rPr>
        <w:t>человек), скончался</w:t>
      </w:r>
      <w:r w:rsidRPr="08502442">
        <w:rPr>
          <w:i/>
          <w:sz w:val="24"/>
          <w:szCs w:val="24"/>
        </w:rPr>
        <w:t xml:space="preserve"> </w:t>
      </w:r>
      <w:r w:rsidRPr="08502442">
        <w:rPr>
          <w:b/>
          <w:i/>
          <w:sz w:val="24"/>
          <w:szCs w:val="24"/>
        </w:rPr>
        <w:t xml:space="preserve">191 </w:t>
      </w:r>
      <w:r w:rsidRPr="08502442">
        <w:rPr>
          <w:i/>
          <w:sz w:val="24"/>
          <w:szCs w:val="24"/>
        </w:rPr>
        <w:t xml:space="preserve">человек (за сутки </w:t>
      </w:r>
      <w:r w:rsidRPr="08502442">
        <w:rPr>
          <w:b/>
          <w:i/>
          <w:sz w:val="24"/>
          <w:szCs w:val="24"/>
        </w:rPr>
        <w:t xml:space="preserve">1 </w:t>
      </w:r>
      <w:r w:rsidRPr="08502442">
        <w:rPr>
          <w:i/>
          <w:sz w:val="24"/>
          <w:szCs w:val="24"/>
        </w:rPr>
        <w:t>человек).</w:t>
      </w:r>
    </w:p>
    <w:p w:rsidR="00E13A67" w:rsidRPr="08502442" w:rsidRDefault="00E13A67" w:rsidP="00D9370A">
      <w:pPr>
        <w:ind w:firstLine="567"/>
        <w:jc w:val="both"/>
        <w:rPr>
          <w:i/>
          <w:sz w:val="24"/>
          <w:szCs w:val="24"/>
        </w:rPr>
      </w:pPr>
      <w:r w:rsidRPr="08502442">
        <w:rPr>
          <w:i/>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E13A67" w:rsidRPr="08502442" w:rsidRDefault="00E13A67" w:rsidP="00E13A67">
      <w:pPr>
        <w:ind w:firstLine="709"/>
        <w:jc w:val="both"/>
        <w:rPr>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005"/>
        <w:gridCol w:w="1701"/>
        <w:gridCol w:w="1684"/>
      </w:tblGrid>
      <w:tr w:rsidR="00E13A67" w:rsidRPr="08502442" w:rsidTr="001F401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1F401E">
            <w:pPr>
              <w:jc w:val="both"/>
              <w:rPr>
                <w:sz w:val="24"/>
                <w:szCs w:val="24"/>
              </w:rPr>
            </w:pPr>
            <w:r w:rsidRPr="08502442">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D9370A">
            <w:pPr>
              <w:jc w:val="center"/>
              <w:rPr>
                <w:sz w:val="24"/>
                <w:szCs w:val="24"/>
              </w:rPr>
            </w:pPr>
            <w:r w:rsidRPr="08502442">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D9370A">
            <w:pPr>
              <w:jc w:val="center"/>
              <w:rPr>
                <w:sz w:val="24"/>
                <w:szCs w:val="24"/>
              </w:rPr>
            </w:pPr>
            <w:r w:rsidRPr="08502442">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D9370A">
            <w:pPr>
              <w:jc w:val="center"/>
              <w:rPr>
                <w:sz w:val="24"/>
                <w:szCs w:val="24"/>
              </w:rPr>
            </w:pPr>
            <w:r w:rsidRPr="08502442">
              <w:rPr>
                <w:sz w:val="24"/>
                <w:szCs w:val="24"/>
              </w:rPr>
              <w:t>Прим.</w:t>
            </w:r>
          </w:p>
        </w:tc>
      </w:tr>
      <w:tr w:rsidR="00E13A67" w:rsidRPr="08502442" w:rsidTr="001F401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1F401E">
            <w:pPr>
              <w:jc w:val="both"/>
              <w:rPr>
                <w:sz w:val="24"/>
                <w:szCs w:val="24"/>
              </w:rPr>
            </w:pPr>
            <w:r w:rsidRPr="08502442">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D9370A">
            <w:pPr>
              <w:jc w:val="center"/>
              <w:rPr>
                <w:sz w:val="24"/>
                <w:szCs w:val="24"/>
              </w:rPr>
            </w:pPr>
            <w:r w:rsidRPr="08502442">
              <w:rPr>
                <w:sz w:val="24"/>
                <w:szCs w:val="24"/>
              </w:rPr>
              <w:t>23121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D9370A">
            <w:pPr>
              <w:jc w:val="center"/>
              <w:rPr>
                <w:sz w:val="24"/>
                <w:szCs w:val="24"/>
              </w:rPr>
            </w:pPr>
            <w:r w:rsidRPr="08502442">
              <w:rPr>
                <w:sz w:val="24"/>
                <w:szCs w:val="24"/>
              </w:rPr>
              <w:t>155 чел.</w:t>
            </w:r>
          </w:p>
        </w:tc>
        <w:tc>
          <w:tcPr>
            <w:tcW w:w="1684" w:type="dxa"/>
            <w:tcBorders>
              <w:top w:val="single" w:sz="4" w:space="0" w:color="auto"/>
              <w:left w:val="single" w:sz="4" w:space="0" w:color="auto"/>
              <w:bottom w:val="single" w:sz="4" w:space="0" w:color="auto"/>
              <w:right w:val="single" w:sz="4" w:space="0" w:color="auto"/>
            </w:tcBorders>
            <w:vAlign w:val="center"/>
          </w:tcPr>
          <w:p w:rsidR="00E13A67" w:rsidRPr="08502442" w:rsidRDefault="00E13A67" w:rsidP="00D9370A">
            <w:pPr>
              <w:jc w:val="center"/>
              <w:rPr>
                <w:sz w:val="24"/>
                <w:szCs w:val="24"/>
              </w:rPr>
            </w:pPr>
          </w:p>
        </w:tc>
      </w:tr>
      <w:tr w:rsidR="00E13A67" w:rsidRPr="08502442" w:rsidTr="001F401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1F401E">
            <w:pPr>
              <w:jc w:val="both"/>
              <w:rPr>
                <w:sz w:val="24"/>
                <w:szCs w:val="24"/>
              </w:rPr>
            </w:pPr>
            <w:r w:rsidRPr="08502442">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D9370A">
            <w:pPr>
              <w:jc w:val="center"/>
              <w:rPr>
                <w:sz w:val="24"/>
                <w:szCs w:val="24"/>
              </w:rPr>
            </w:pPr>
            <w:r w:rsidRPr="08502442">
              <w:rPr>
                <w:sz w:val="24"/>
                <w:szCs w:val="24"/>
              </w:rPr>
              <w:t>21407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E13A67" w:rsidRPr="08502442" w:rsidRDefault="00E13A67" w:rsidP="00D9370A">
            <w:pPr>
              <w:jc w:val="center"/>
              <w:rPr>
                <w:sz w:val="24"/>
                <w:szCs w:val="24"/>
              </w:rPr>
            </w:pPr>
            <w:r w:rsidRPr="08502442">
              <w:rPr>
                <w:sz w:val="24"/>
                <w:szCs w:val="24"/>
              </w:rPr>
              <w:t>60 чел.</w:t>
            </w:r>
          </w:p>
        </w:tc>
        <w:tc>
          <w:tcPr>
            <w:tcW w:w="1684" w:type="dxa"/>
            <w:tcBorders>
              <w:top w:val="single" w:sz="4" w:space="0" w:color="auto"/>
              <w:left w:val="single" w:sz="4" w:space="0" w:color="auto"/>
              <w:bottom w:val="single" w:sz="4" w:space="0" w:color="auto"/>
              <w:right w:val="single" w:sz="4" w:space="0" w:color="auto"/>
            </w:tcBorders>
            <w:vAlign w:val="center"/>
          </w:tcPr>
          <w:p w:rsidR="00E13A67" w:rsidRPr="08502442" w:rsidRDefault="00E13A67" w:rsidP="00D9370A">
            <w:pPr>
              <w:jc w:val="center"/>
              <w:rPr>
                <w:sz w:val="24"/>
                <w:szCs w:val="24"/>
              </w:rPr>
            </w:pPr>
          </w:p>
        </w:tc>
      </w:tr>
      <w:tr w:rsidR="00E13A67" w:rsidRPr="080B6C63" w:rsidTr="001F401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13A67" w:rsidRPr="080B6C63" w:rsidRDefault="00E13A67" w:rsidP="001F401E">
            <w:pPr>
              <w:jc w:val="both"/>
              <w:rPr>
                <w:sz w:val="24"/>
                <w:szCs w:val="24"/>
              </w:rPr>
            </w:pPr>
            <w:r w:rsidRPr="080B6C63">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E13A67" w:rsidRPr="080B6C63" w:rsidRDefault="00E13A67" w:rsidP="00D9370A">
            <w:pPr>
              <w:jc w:val="center"/>
              <w:rPr>
                <w:sz w:val="24"/>
                <w:szCs w:val="24"/>
              </w:rPr>
            </w:pPr>
            <w:r w:rsidRPr="080B6C63">
              <w:rPr>
                <w:sz w:val="24"/>
                <w:szCs w:val="24"/>
              </w:rPr>
              <w:t>9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E13A67" w:rsidRPr="080B6C63" w:rsidRDefault="00E13A67" w:rsidP="00D9370A">
            <w:pPr>
              <w:jc w:val="center"/>
              <w:rPr>
                <w:sz w:val="24"/>
                <w:szCs w:val="24"/>
              </w:rPr>
            </w:pPr>
            <w:r>
              <w:rPr>
                <w:sz w:val="24"/>
                <w:szCs w:val="24"/>
              </w:rPr>
              <w:t>0</w:t>
            </w:r>
            <w:r w:rsidRPr="080B6C63">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E13A67" w:rsidRPr="080B6C63" w:rsidRDefault="00E13A67" w:rsidP="00D9370A">
            <w:pPr>
              <w:jc w:val="center"/>
              <w:rPr>
                <w:sz w:val="24"/>
                <w:szCs w:val="24"/>
              </w:rPr>
            </w:pPr>
          </w:p>
        </w:tc>
      </w:tr>
    </w:tbl>
    <w:p w:rsidR="00FA1825" w:rsidRPr="006127B3" w:rsidRDefault="00DC2088">
      <w:pPr>
        <w:ind w:firstLine="567"/>
        <w:jc w:val="both"/>
        <w:rPr>
          <w:sz w:val="24"/>
          <w:szCs w:val="24"/>
        </w:rPr>
      </w:pPr>
      <w:r w:rsidRPr="006127B3">
        <w:rPr>
          <w:sz w:val="24"/>
          <w:szCs w:val="24"/>
        </w:rPr>
        <w:t>Мероприятия по предотвращению заболевания спланированы и проводятся.</w:t>
      </w:r>
    </w:p>
    <w:p w:rsidR="00FA1825" w:rsidRPr="006127B3" w:rsidRDefault="00FA1825">
      <w:pPr>
        <w:ind w:firstLine="567"/>
        <w:jc w:val="center"/>
        <w:rPr>
          <w:b/>
          <w:sz w:val="16"/>
          <w:szCs w:val="16"/>
          <w:u w:val="single"/>
        </w:rPr>
      </w:pPr>
    </w:p>
    <w:p w:rsidR="00FA1825" w:rsidRPr="006127B3" w:rsidRDefault="00DC2088">
      <w:pPr>
        <w:ind w:firstLine="567"/>
        <w:jc w:val="center"/>
        <w:rPr>
          <w:b/>
          <w:sz w:val="24"/>
          <w:szCs w:val="24"/>
          <w:u w:val="single"/>
        </w:rPr>
      </w:pPr>
      <w:r w:rsidRPr="006127B3">
        <w:rPr>
          <w:b/>
          <w:sz w:val="24"/>
          <w:szCs w:val="24"/>
          <w:u w:val="single"/>
        </w:rPr>
        <w:t>Прогноз явлений и рисков</w:t>
      </w:r>
    </w:p>
    <w:p w:rsidR="00FA1825" w:rsidRPr="00C87D1B" w:rsidRDefault="00DC2088">
      <w:pPr>
        <w:tabs>
          <w:tab w:val="left" w:pos="180"/>
        </w:tabs>
        <w:ind w:right="34" w:firstLine="567"/>
        <w:rPr>
          <w:b/>
          <w:bCs/>
          <w:sz w:val="24"/>
          <w:szCs w:val="24"/>
        </w:rPr>
      </w:pPr>
      <w:r w:rsidRPr="00C87D1B">
        <w:rPr>
          <w:b/>
          <w:bCs/>
          <w:sz w:val="24"/>
          <w:szCs w:val="24"/>
        </w:rPr>
        <w:t>ОЯ – не прогнозируются.</w:t>
      </w:r>
    </w:p>
    <w:p w:rsidR="00FA1825" w:rsidRPr="00C87D1B" w:rsidRDefault="00DC2088">
      <w:pPr>
        <w:tabs>
          <w:tab w:val="left" w:pos="180"/>
        </w:tabs>
        <w:ind w:right="34" w:firstLine="567"/>
        <w:rPr>
          <w:b/>
          <w:bCs/>
          <w:sz w:val="24"/>
          <w:szCs w:val="24"/>
        </w:rPr>
      </w:pPr>
      <w:r w:rsidRPr="00C87D1B">
        <w:rPr>
          <w:b/>
          <w:bCs/>
          <w:sz w:val="24"/>
          <w:szCs w:val="24"/>
        </w:rPr>
        <w:t>НЯ – не прогнозируются.</w:t>
      </w:r>
    </w:p>
    <w:p w:rsidR="00FF59C6" w:rsidRPr="00E13A67" w:rsidRDefault="00FF59C6" w:rsidP="00A85313">
      <w:pPr>
        <w:ind w:right="-54" w:firstLine="567"/>
        <w:jc w:val="both"/>
        <w:rPr>
          <w:color w:val="FF0000"/>
          <w:sz w:val="24"/>
          <w:szCs w:val="24"/>
        </w:rPr>
      </w:pPr>
      <w:r w:rsidRPr="087943F4">
        <w:rPr>
          <w:b/>
          <w:sz w:val="24"/>
          <w:szCs w:val="24"/>
        </w:rPr>
        <w:t>По ХМАО-Югре:</w:t>
      </w:r>
      <w:r w:rsidRPr="087943F4">
        <w:rPr>
          <w:sz w:val="24"/>
          <w:szCs w:val="24"/>
        </w:rPr>
        <w:t xml:space="preserve"> </w:t>
      </w:r>
      <w:r w:rsidR="00E13A67" w:rsidRPr="00E13A67">
        <w:rPr>
          <w:sz w:val="24"/>
          <w:szCs w:val="24"/>
        </w:rPr>
        <w:t>Облачно с прояснениями. Местами небольшие и умеренные осадки в виде дождя и мокрого снега. Ветер северо-западный 7-12 м/с. Температура воздуха ночью 0,-5</w:t>
      </w:r>
      <w:proofErr w:type="gramStart"/>
      <w:r w:rsidR="00E13A67" w:rsidRPr="00E13A67">
        <w:rPr>
          <w:sz w:val="24"/>
          <w:szCs w:val="24"/>
        </w:rPr>
        <w:t xml:space="preserve"> ºС</w:t>
      </w:r>
      <w:proofErr w:type="gramEnd"/>
      <w:r w:rsidR="00E13A67" w:rsidRPr="00E13A67">
        <w:rPr>
          <w:sz w:val="24"/>
          <w:szCs w:val="24"/>
        </w:rPr>
        <w:t>, днем +2,+7 ºС.</w:t>
      </w:r>
    </w:p>
    <w:p w:rsidR="003B3D64" w:rsidRPr="00E13A67" w:rsidRDefault="00FF59C6" w:rsidP="009B0E15">
      <w:pPr>
        <w:ind w:right="-54" w:firstLine="567"/>
        <w:rPr>
          <w:sz w:val="24"/>
          <w:szCs w:val="24"/>
        </w:rPr>
      </w:pPr>
      <w:r w:rsidRPr="087943F4">
        <w:rPr>
          <w:b/>
          <w:sz w:val="24"/>
          <w:szCs w:val="24"/>
        </w:rPr>
        <w:t>По г. Ханты-Мансийску:</w:t>
      </w:r>
      <w:r w:rsidRPr="087943F4">
        <w:rPr>
          <w:sz w:val="24"/>
          <w:szCs w:val="24"/>
        </w:rPr>
        <w:t xml:space="preserve"> </w:t>
      </w:r>
      <w:r w:rsidR="00E13A67" w:rsidRPr="00E13A67">
        <w:rPr>
          <w:sz w:val="24"/>
          <w:szCs w:val="24"/>
        </w:rPr>
        <w:t>Облачно с прояснениями. Без существенных осадков. Ветер северо-западный 7-12 м/с. Температура воздуха ночью 0,-2</w:t>
      </w:r>
      <w:proofErr w:type="gramStart"/>
      <w:r w:rsidR="00E13A67" w:rsidRPr="00E13A67">
        <w:rPr>
          <w:sz w:val="24"/>
          <w:szCs w:val="24"/>
        </w:rPr>
        <w:t xml:space="preserve"> ºС</w:t>
      </w:r>
      <w:proofErr w:type="gramEnd"/>
      <w:r w:rsidR="00E13A67" w:rsidRPr="00E13A67">
        <w:rPr>
          <w:sz w:val="24"/>
          <w:szCs w:val="24"/>
        </w:rPr>
        <w:t>, днем +4,+6 ºС.</w:t>
      </w:r>
      <w:r w:rsidRPr="00E13A67">
        <w:rPr>
          <w:sz w:val="24"/>
          <w:szCs w:val="24"/>
        </w:rPr>
        <w:t>*</w:t>
      </w:r>
    </w:p>
    <w:p w:rsidR="00FA1825" w:rsidRPr="006127B3" w:rsidRDefault="003B3D64" w:rsidP="003B3D64">
      <w:pPr>
        <w:ind w:right="34" w:firstLine="540"/>
        <w:jc w:val="both"/>
        <w:rPr>
          <w:sz w:val="16"/>
          <w:szCs w:val="16"/>
        </w:rPr>
      </w:pPr>
      <w:r w:rsidRPr="006127B3">
        <w:rPr>
          <w:sz w:val="16"/>
          <w:szCs w:val="16"/>
        </w:rPr>
        <w:t xml:space="preserve"> </w:t>
      </w:r>
    </w:p>
    <w:p w:rsidR="00FA1825" w:rsidRPr="006127B3" w:rsidRDefault="00DC2088">
      <w:pPr>
        <w:ind w:right="-54"/>
        <w:rPr>
          <w:i/>
          <w:sz w:val="24"/>
          <w:szCs w:val="24"/>
        </w:rPr>
      </w:pPr>
      <w:r w:rsidRPr="006127B3">
        <w:rPr>
          <w:i/>
          <w:sz w:val="24"/>
          <w:szCs w:val="24"/>
        </w:rPr>
        <w:t>* по данным Ханты-Мансийский ЦГМС – филиал ФГБУ «Обь-Иртышское УГМС».</w:t>
      </w:r>
    </w:p>
    <w:p w:rsidR="00FA1825" w:rsidRPr="009729F8" w:rsidRDefault="00FA1825">
      <w:pPr>
        <w:tabs>
          <w:tab w:val="left" w:pos="709"/>
          <w:tab w:val="left" w:pos="8430"/>
        </w:tabs>
        <w:jc w:val="both"/>
        <w:rPr>
          <w:i/>
          <w:sz w:val="20"/>
        </w:rPr>
      </w:pPr>
    </w:p>
    <w:p w:rsidR="00FA1825" w:rsidRDefault="00FA1825">
      <w:pPr>
        <w:tabs>
          <w:tab w:val="left" w:pos="709"/>
          <w:tab w:val="left" w:pos="8430"/>
        </w:tabs>
        <w:jc w:val="both"/>
        <w:rPr>
          <w:i/>
          <w:sz w:val="20"/>
        </w:rPr>
      </w:pPr>
    </w:p>
    <w:p w:rsidR="00FA1825" w:rsidRDefault="00FA1825">
      <w:pPr>
        <w:tabs>
          <w:tab w:val="left" w:pos="709"/>
          <w:tab w:val="left" w:pos="8430"/>
        </w:tabs>
        <w:jc w:val="both"/>
        <w:rPr>
          <w:i/>
          <w:sz w:val="20"/>
        </w:rPr>
      </w:pPr>
    </w:p>
    <w:p w:rsidR="00FA1825" w:rsidRDefault="00DC2088">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firstRow="1" w:lastRow="0" w:firstColumn="1" w:lastColumn="0" w:noHBand="0" w:noVBand="1"/>
      </w:tblPr>
      <w:tblGrid>
        <w:gridCol w:w="2646"/>
        <w:gridCol w:w="294"/>
        <w:gridCol w:w="1860"/>
        <w:gridCol w:w="440"/>
        <w:gridCol w:w="1680"/>
        <w:gridCol w:w="440"/>
        <w:gridCol w:w="2040"/>
      </w:tblGrid>
      <w:tr w:rsidR="00FA1825">
        <w:trPr>
          <w:trHeight w:val="534"/>
          <w:jc w:val="center"/>
        </w:trPr>
        <w:tc>
          <w:tcPr>
            <w:tcW w:w="2646" w:type="dxa"/>
            <w:tcBorders>
              <w:top w:val="single" w:sz="8" w:space="0" w:color="000000"/>
              <w:left w:val="single" w:sz="8" w:space="0" w:color="000000"/>
              <w:bottom w:val="single" w:sz="4" w:space="0" w:color="auto"/>
              <w:right w:val="single" w:sz="8" w:space="0" w:color="000000"/>
            </w:tcBorders>
            <w:shd w:val="clear" w:color="auto" w:fill="DDD9C3"/>
            <w:tcMar>
              <w:top w:w="10" w:type="dxa"/>
              <w:left w:w="86" w:type="dxa"/>
              <w:bottom w:w="0" w:type="dxa"/>
              <w:right w:w="86" w:type="dxa"/>
            </w:tcMar>
            <w:vAlign w:val="center"/>
            <w:hideMark/>
          </w:tcPr>
          <w:p w:rsidR="00FA1825" w:rsidRDefault="00DC2088">
            <w:pPr>
              <w:ind w:firstLine="8"/>
              <w:jc w:val="center"/>
              <w:rPr>
                <w:i/>
                <w:sz w:val="24"/>
                <w:szCs w:val="24"/>
              </w:rPr>
            </w:pPr>
            <w:r>
              <w:rPr>
                <w:b/>
                <w:bCs/>
                <w:i/>
                <w:iCs/>
                <w:sz w:val="24"/>
                <w:szCs w:val="24"/>
              </w:rPr>
              <w:t>Район</w:t>
            </w:r>
          </w:p>
        </w:tc>
        <w:tc>
          <w:tcPr>
            <w:tcW w:w="6754" w:type="dxa"/>
            <w:gridSpan w:val="6"/>
            <w:tcBorders>
              <w:top w:val="single" w:sz="8" w:space="0" w:color="000000"/>
              <w:left w:val="single" w:sz="8" w:space="0" w:color="000000"/>
              <w:bottom w:val="single" w:sz="4" w:space="0" w:color="auto"/>
              <w:right w:val="single" w:sz="8" w:space="0" w:color="000000"/>
            </w:tcBorders>
            <w:shd w:val="clear" w:color="auto" w:fill="DDD9C3"/>
            <w:tcMar>
              <w:top w:w="10" w:type="dxa"/>
              <w:left w:w="86" w:type="dxa"/>
              <w:bottom w:w="0" w:type="dxa"/>
              <w:right w:w="86" w:type="dxa"/>
            </w:tcMar>
            <w:vAlign w:val="center"/>
            <w:hideMark/>
          </w:tcPr>
          <w:p w:rsidR="00FA1825" w:rsidRDefault="00DC2088">
            <w:pPr>
              <w:jc w:val="center"/>
              <w:rPr>
                <w:i/>
                <w:sz w:val="24"/>
                <w:szCs w:val="24"/>
              </w:rPr>
            </w:pPr>
            <w:r>
              <w:rPr>
                <w:b/>
                <w:bCs/>
                <w:i/>
                <w:iCs/>
                <w:sz w:val="24"/>
                <w:szCs w:val="24"/>
              </w:rPr>
              <w:t>Риски возникновения угроз безопасности жизнедеятельности</w:t>
            </w:r>
          </w:p>
        </w:tc>
      </w:tr>
      <w:tr w:rsidR="00FA1825">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 xml:space="preserve">Березовский </w:t>
            </w:r>
          </w:p>
        </w:tc>
        <w:tc>
          <w:tcPr>
            <w:tcW w:w="6754"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FA1825" w:rsidRDefault="00DC2088">
            <w:pPr>
              <w:jc w:val="center"/>
              <w:rPr>
                <w:b/>
                <w:sz w:val="24"/>
                <w:szCs w:val="24"/>
              </w:rPr>
            </w:pPr>
            <w:r>
              <w:rPr>
                <w:b/>
                <w:sz w:val="24"/>
                <w:szCs w:val="24"/>
              </w:rPr>
              <w:t>Риски на уровне среднестатистических</w:t>
            </w:r>
          </w:p>
          <w:p w:rsidR="00FA1825" w:rsidRDefault="00FA1825">
            <w:pPr>
              <w:rPr>
                <w:b/>
                <w:sz w:val="24"/>
                <w:szCs w:val="24"/>
              </w:rPr>
            </w:pPr>
          </w:p>
        </w:tc>
      </w:tr>
      <w:tr w:rsidR="00FA1825">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A1825" w:rsidRDefault="00FA1825">
            <w:pPr>
              <w:rPr>
                <w:b/>
                <w:sz w:val="24"/>
                <w:szCs w:val="24"/>
              </w:rPr>
            </w:pPr>
          </w:p>
        </w:tc>
      </w:tr>
      <w:tr w:rsidR="00FA1825">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A1825" w:rsidRDefault="00FA1825">
            <w:pPr>
              <w:rPr>
                <w:b/>
                <w:sz w:val="24"/>
                <w:szCs w:val="24"/>
              </w:rPr>
            </w:pPr>
          </w:p>
        </w:tc>
      </w:tr>
      <w:tr w:rsidR="00FA1825">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b/>
                <w:bCs/>
                <w:i/>
                <w:iCs/>
                <w:sz w:val="24"/>
                <w:szCs w:val="24"/>
              </w:rPr>
            </w:pPr>
            <w:r>
              <w:rPr>
                <w:b/>
                <w:bCs/>
                <w:i/>
                <w:iCs/>
                <w:sz w:val="24"/>
                <w:szCs w:val="24"/>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A1825" w:rsidRDefault="00FA1825">
            <w:pPr>
              <w:rPr>
                <w:b/>
                <w:sz w:val="24"/>
                <w:szCs w:val="24"/>
              </w:rPr>
            </w:pPr>
          </w:p>
        </w:tc>
      </w:tr>
      <w:tr w:rsidR="00FA1825">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A1825" w:rsidRDefault="00FA1825">
            <w:pPr>
              <w:rPr>
                <w:b/>
                <w:sz w:val="24"/>
                <w:szCs w:val="24"/>
              </w:rPr>
            </w:pPr>
          </w:p>
        </w:tc>
      </w:tr>
      <w:tr w:rsidR="00FA1825">
        <w:trPr>
          <w:trHeight w:val="340"/>
          <w:jc w:val="center"/>
        </w:trPr>
        <w:tc>
          <w:tcPr>
            <w:tcW w:w="2646" w:type="dxa"/>
            <w:tcBorders>
              <w:top w:val="single" w:sz="8" w:space="0" w:color="000000"/>
              <w:left w:val="single" w:sz="8" w:space="0" w:color="000000"/>
              <w:bottom w:val="single" w:sz="4" w:space="0" w:color="auto"/>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Октябрьский</w:t>
            </w:r>
          </w:p>
        </w:tc>
        <w:tc>
          <w:tcPr>
            <w:tcW w:w="0" w:type="auto"/>
            <w:gridSpan w:val="6"/>
            <w:vMerge/>
            <w:tcBorders>
              <w:top w:val="single" w:sz="8" w:space="0" w:color="000000"/>
              <w:left w:val="single" w:sz="8" w:space="0" w:color="000000"/>
              <w:bottom w:val="single" w:sz="4" w:space="0" w:color="auto"/>
              <w:right w:val="single" w:sz="8" w:space="0" w:color="000000"/>
            </w:tcBorders>
            <w:vAlign w:val="center"/>
            <w:hideMark/>
          </w:tcPr>
          <w:p w:rsidR="00FA1825" w:rsidRDefault="00FA1825">
            <w:pPr>
              <w:rPr>
                <w:b/>
                <w:sz w:val="24"/>
                <w:szCs w:val="24"/>
              </w:rPr>
            </w:pPr>
          </w:p>
        </w:tc>
      </w:tr>
      <w:tr w:rsidR="00FA1825">
        <w:trPr>
          <w:trHeight w:val="340"/>
          <w:jc w:val="center"/>
        </w:trPr>
        <w:tc>
          <w:tcPr>
            <w:tcW w:w="2646" w:type="dxa"/>
            <w:tcBorders>
              <w:top w:val="single" w:sz="8" w:space="0" w:color="000000"/>
              <w:left w:val="single" w:sz="8" w:space="0" w:color="000000"/>
              <w:bottom w:val="single" w:sz="4" w:space="0" w:color="auto"/>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Сургутский</w:t>
            </w:r>
          </w:p>
        </w:tc>
        <w:tc>
          <w:tcPr>
            <w:tcW w:w="0" w:type="auto"/>
            <w:gridSpan w:val="6"/>
            <w:vMerge/>
            <w:tcBorders>
              <w:top w:val="single" w:sz="8" w:space="0" w:color="000000"/>
              <w:left w:val="single" w:sz="8" w:space="0" w:color="000000"/>
              <w:bottom w:val="single" w:sz="4" w:space="0" w:color="auto"/>
              <w:right w:val="single" w:sz="8" w:space="0" w:color="000000"/>
            </w:tcBorders>
            <w:vAlign w:val="center"/>
            <w:hideMark/>
          </w:tcPr>
          <w:p w:rsidR="00FA1825" w:rsidRDefault="00FA1825">
            <w:pPr>
              <w:rPr>
                <w:b/>
                <w:sz w:val="24"/>
                <w:szCs w:val="24"/>
              </w:rPr>
            </w:pPr>
          </w:p>
        </w:tc>
      </w:tr>
      <w:tr w:rsidR="00FA1825">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A1825" w:rsidRDefault="00FA1825">
            <w:pPr>
              <w:rPr>
                <w:b/>
                <w:sz w:val="24"/>
                <w:szCs w:val="24"/>
              </w:rPr>
            </w:pPr>
          </w:p>
        </w:tc>
      </w:tr>
      <w:tr w:rsidR="00FA1825">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A1825" w:rsidRDefault="00FA1825">
            <w:pPr>
              <w:rPr>
                <w:b/>
                <w:sz w:val="24"/>
                <w:szCs w:val="24"/>
              </w:rPr>
            </w:pPr>
          </w:p>
        </w:tc>
      </w:tr>
      <w:tr w:rsidR="00FA1825">
        <w:trPr>
          <w:trHeight w:val="69"/>
          <w:jc w:val="center"/>
        </w:trPr>
        <w:tc>
          <w:tcPr>
            <w:tcW w:w="2646"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FA1825" w:rsidRDefault="00DC2088">
            <w:pPr>
              <w:ind w:firstLine="8"/>
              <w:rPr>
                <w:i/>
                <w:sz w:val="24"/>
                <w:szCs w:val="24"/>
              </w:rPr>
            </w:pPr>
            <w:r>
              <w:rPr>
                <w:b/>
                <w:bCs/>
                <w:i/>
                <w:iCs/>
                <w:sz w:val="24"/>
                <w:szCs w:val="24"/>
              </w:rPr>
              <w:t>Уровни опасности</w:t>
            </w:r>
          </w:p>
        </w:tc>
        <w:tc>
          <w:tcPr>
            <w:tcW w:w="294"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A1825" w:rsidRDefault="00FA1825">
            <w:pPr>
              <w:rPr>
                <w:rFonts w:asciiTheme="minorHAnsi" w:eastAsiaTheme="minorEastAsia" w:hAnsiTheme="minorHAnsi" w:cstheme="minorBidi"/>
                <w:sz w:val="24"/>
                <w:szCs w:val="24"/>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FA1825" w:rsidRDefault="00DC2088">
            <w:pPr>
              <w:ind w:firstLine="45"/>
              <w:rPr>
                <w:i/>
                <w:sz w:val="24"/>
                <w:szCs w:val="24"/>
              </w:rPr>
            </w:pPr>
            <w:r>
              <w:rPr>
                <w:i/>
                <w:iCs/>
                <w:sz w:val="24"/>
                <w:szCs w:val="24"/>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A1825" w:rsidRDefault="00FA1825">
            <w:pPr>
              <w:rPr>
                <w:rFonts w:asciiTheme="minorHAnsi" w:eastAsiaTheme="minorEastAsia" w:hAnsiTheme="minorHAnsi" w:cstheme="minorBidi"/>
                <w:sz w:val="24"/>
                <w:szCs w:val="24"/>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FA1825" w:rsidRDefault="00DC2088">
            <w:pPr>
              <w:rPr>
                <w:i/>
                <w:sz w:val="24"/>
                <w:szCs w:val="24"/>
              </w:rPr>
            </w:pPr>
            <w:r>
              <w:rPr>
                <w:i/>
                <w:iCs/>
                <w:sz w:val="24"/>
                <w:szCs w:val="24"/>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FA1825" w:rsidRDefault="00FA1825">
            <w:pPr>
              <w:rPr>
                <w:rFonts w:asciiTheme="minorHAnsi" w:eastAsiaTheme="minorEastAsia" w:hAnsiTheme="minorHAnsi" w:cstheme="minorBidi"/>
                <w:sz w:val="24"/>
                <w:szCs w:val="24"/>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FA1825" w:rsidRDefault="00DC2088">
            <w:pPr>
              <w:rPr>
                <w:i/>
                <w:sz w:val="24"/>
                <w:szCs w:val="24"/>
              </w:rPr>
            </w:pPr>
            <w:r>
              <w:rPr>
                <w:i/>
                <w:iCs/>
                <w:sz w:val="24"/>
                <w:szCs w:val="24"/>
              </w:rPr>
              <w:t>Высокая</w:t>
            </w:r>
          </w:p>
        </w:tc>
      </w:tr>
    </w:tbl>
    <w:p w:rsidR="00FA1825" w:rsidRDefault="00FA1825">
      <w:pPr>
        <w:ind w:firstLine="567"/>
        <w:jc w:val="center"/>
        <w:rPr>
          <w:b/>
          <w:sz w:val="24"/>
          <w:szCs w:val="24"/>
        </w:rPr>
      </w:pPr>
    </w:p>
    <w:p w:rsidR="00FA1825" w:rsidRDefault="00FA1825">
      <w:pPr>
        <w:ind w:firstLine="567"/>
        <w:jc w:val="center"/>
        <w:rPr>
          <w:b/>
          <w:sz w:val="24"/>
          <w:szCs w:val="24"/>
        </w:rPr>
      </w:pPr>
    </w:p>
    <w:p w:rsidR="00FA1825" w:rsidRDefault="00FA1825">
      <w:pPr>
        <w:ind w:firstLine="567"/>
        <w:jc w:val="center"/>
        <w:rPr>
          <w:b/>
          <w:sz w:val="24"/>
          <w:szCs w:val="24"/>
        </w:rPr>
      </w:pPr>
    </w:p>
    <w:p w:rsidR="00FA1825" w:rsidRDefault="00FA1825">
      <w:pPr>
        <w:ind w:firstLine="567"/>
        <w:rPr>
          <w:i/>
          <w:sz w:val="24"/>
          <w:szCs w:val="24"/>
        </w:rPr>
      </w:pPr>
    </w:p>
    <w:p w:rsidR="00FA1825" w:rsidRPr="00284BF9" w:rsidRDefault="003B3D64">
      <w:pPr>
        <w:ind w:firstLine="567"/>
        <w:rPr>
          <w:i/>
          <w:color w:val="FF0000"/>
          <w:sz w:val="24"/>
          <w:szCs w:val="24"/>
        </w:rPr>
      </w:pPr>
      <w:r w:rsidRPr="00075BD7">
        <w:rPr>
          <w:i/>
          <w:sz w:val="24"/>
          <w:szCs w:val="24"/>
        </w:rPr>
        <w:t>0</w:t>
      </w:r>
      <w:r w:rsidR="00284BF9">
        <w:rPr>
          <w:i/>
          <w:sz w:val="24"/>
          <w:szCs w:val="24"/>
        </w:rPr>
        <w:t>4</w:t>
      </w:r>
      <w:r w:rsidR="00AD4CE1" w:rsidRPr="00075BD7">
        <w:rPr>
          <w:i/>
          <w:sz w:val="24"/>
          <w:szCs w:val="24"/>
        </w:rPr>
        <w:t>.</w:t>
      </w:r>
      <w:r w:rsidR="00CA6F63" w:rsidRPr="00075BD7">
        <w:rPr>
          <w:i/>
          <w:sz w:val="24"/>
          <w:szCs w:val="24"/>
        </w:rPr>
        <w:t>10</w:t>
      </w:r>
      <w:r w:rsidR="00AD4CE1" w:rsidRPr="00075BD7">
        <w:rPr>
          <w:i/>
          <w:sz w:val="24"/>
          <w:szCs w:val="24"/>
        </w:rPr>
        <w:t xml:space="preserve">.2020 г. </w:t>
      </w:r>
      <w:r w:rsidR="00AD4CE1" w:rsidRPr="00D9370A">
        <w:rPr>
          <w:i/>
          <w:sz w:val="24"/>
          <w:szCs w:val="24"/>
        </w:rPr>
        <w:t>1</w:t>
      </w:r>
      <w:r w:rsidR="004D1E7C" w:rsidRPr="00D9370A">
        <w:rPr>
          <w:i/>
          <w:sz w:val="24"/>
          <w:szCs w:val="24"/>
        </w:rPr>
        <w:t>3</w:t>
      </w:r>
      <w:r w:rsidR="00AD4CE1" w:rsidRPr="00D9370A">
        <w:rPr>
          <w:i/>
          <w:sz w:val="24"/>
          <w:szCs w:val="24"/>
        </w:rPr>
        <w:t>:</w:t>
      </w:r>
      <w:r w:rsidR="004D1E7C" w:rsidRPr="00D9370A">
        <w:rPr>
          <w:i/>
          <w:sz w:val="24"/>
          <w:szCs w:val="24"/>
        </w:rPr>
        <w:t>4</w:t>
      </w:r>
      <w:r w:rsidR="00EE6D6E">
        <w:rPr>
          <w:i/>
          <w:sz w:val="24"/>
          <w:szCs w:val="24"/>
        </w:rPr>
        <w:t>5</w:t>
      </w:r>
      <w:bookmarkStart w:id="3" w:name="_GoBack"/>
      <w:bookmarkEnd w:id="3"/>
    </w:p>
    <w:p w:rsidR="00FA1825" w:rsidRDefault="00DC2088">
      <w:pPr>
        <w:ind w:firstLine="567"/>
        <w:rPr>
          <w:i/>
          <w:sz w:val="24"/>
          <w:szCs w:val="24"/>
          <w:lang w:val="en-US"/>
        </w:rPr>
      </w:pPr>
      <w:r>
        <w:rPr>
          <w:i/>
          <w:sz w:val="24"/>
          <w:szCs w:val="24"/>
        </w:rPr>
        <w:t>ТЦАПУБ</w:t>
      </w:r>
    </w:p>
    <w:p w:rsidR="00FA1825" w:rsidRDefault="00DC2088">
      <w:pPr>
        <w:ind w:firstLine="567"/>
        <w:jc w:val="both"/>
        <w:rPr>
          <w:b/>
          <w:sz w:val="24"/>
          <w:szCs w:val="24"/>
          <w:lang w:val="en-US"/>
        </w:rPr>
      </w:pPr>
      <w:r>
        <w:rPr>
          <w:b/>
          <w:sz w:val="24"/>
          <w:szCs w:val="24"/>
          <w:lang w:val="de-DE"/>
        </w:rPr>
        <w:t>e</w:t>
      </w:r>
      <w:r>
        <w:rPr>
          <w:b/>
          <w:sz w:val="24"/>
          <w:szCs w:val="24"/>
          <w:lang w:val="en-US"/>
        </w:rPr>
        <w:t>-</w:t>
      </w:r>
      <w:r>
        <w:rPr>
          <w:b/>
          <w:sz w:val="24"/>
          <w:szCs w:val="24"/>
          <w:lang w:val="de-DE"/>
        </w:rPr>
        <w:t>mail</w:t>
      </w:r>
      <w:r>
        <w:rPr>
          <w:b/>
          <w:sz w:val="24"/>
          <w:szCs w:val="24"/>
          <w:lang w:val="en-US"/>
        </w:rPr>
        <w:t xml:space="preserve">: </w:t>
      </w:r>
      <w:proofErr w:type="spellStart"/>
      <w:r>
        <w:rPr>
          <w:b/>
          <w:sz w:val="24"/>
          <w:szCs w:val="24"/>
          <w:lang w:val="en-US"/>
        </w:rPr>
        <w:t>cov</w:t>
      </w:r>
      <w:hyperlink r:id="rId5" w:history="1">
        <w:r>
          <w:rPr>
            <w:rStyle w:val="a5"/>
            <w:b/>
            <w:color w:val="auto"/>
            <w:sz w:val="24"/>
            <w:szCs w:val="24"/>
            <w:lang w:val="en-US"/>
          </w:rPr>
          <w:t>risk</w:t>
        </w:r>
        <w:proofErr w:type="spellEnd"/>
        <w:r>
          <w:rPr>
            <w:rStyle w:val="a5"/>
            <w:b/>
            <w:color w:val="auto"/>
            <w:sz w:val="24"/>
            <w:szCs w:val="24"/>
            <w:lang w:val="de-DE"/>
          </w:rPr>
          <w:t>@admhmao.ru</w:t>
        </w:r>
      </w:hyperlink>
    </w:p>
    <w:p w:rsidR="00FA1825" w:rsidRDefault="009E08BB">
      <w:pPr>
        <w:ind w:firstLine="567"/>
        <w:jc w:val="both"/>
        <w:rPr>
          <w:sz w:val="24"/>
          <w:szCs w:val="24"/>
          <w:lang w:val="en-US"/>
        </w:rPr>
      </w:pPr>
      <w:hyperlink r:id="rId6" w:history="1">
        <w:r w:rsidR="00DC2088">
          <w:rPr>
            <w:rStyle w:val="a5"/>
            <w:b/>
            <w:color w:val="auto"/>
            <w:sz w:val="24"/>
            <w:szCs w:val="24"/>
            <w:lang w:val="de-DE"/>
          </w:rPr>
          <w:t>http://</w:t>
        </w:r>
        <w:hyperlink r:id="rId7" w:history="1">
          <w:r w:rsidR="00DC2088">
            <w:rPr>
              <w:rStyle w:val="a5"/>
              <w:b/>
              <w:color w:val="auto"/>
              <w:sz w:val="24"/>
              <w:szCs w:val="24"/>
              <w:lang w:val="en-US"/>
            </w:rPr>
            <w:t>risk</w:t>
          </w:r>
          <w:r w:rsidR="00DC2088">
            <w:rPr>
              <w:rStyle w:val="a5"/>
              <w:b/>
              <w:color w:val="auto"/>
              <w:sz w:val="24"/>
              <w:szCs w:val="24"/>
              <w:lang w:val="de-DE"/>
            </w:rPr>
            <w:t>.admhmao.ru</w:t>
          </w:r>
        </w:hyperlink>
      </w:hyperlink>
    </w:p>
    <w:sectPr w:rsidR="00FA1825" w:rsidSect="00FA1825">
      <w:pgSz w:w="11906" w:h="16838"/>
      <w:pgMar w:top="568" w:right="567" w:bottom="567" w:left="709"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hideGrammaticalErrors/>
  <w:proofState w:spelling="clean" w:grammar="clean"/>
  <w:defaultTabStop w:val="709"/>
  <w:drawingGridHorizontalSpacing w:val="1000"/>
  <w:drawingGridVerticalSpacing w:val="1000"/>
  <w:characterSpacingControl w:val="doNotCompress"/>
  <w:compat>
    <w:compatSetting w:name="compatibilityMode" w:uri="http://schemas.microsoft.com/office/word" w:val="12"/>
  </w:compat>
  <w:rsids>
    <w:rsidRoot w:val="00FA1825"/>
    <w:rsid w:val="00075BD7"/>
    <w:rsid w:val="000B0E57"/>
    <w:rsid w:val="000E2BC5"/>
    <w:rsid w:val="000E74B3"/>
    <w:rsid w:val="001033A6"/>
    <w:rsid w:val="00113C8B"/>
    <w:rsid w:val="00173354"/>
    <w:rsid w:val="00197207"/>
    <w:rsid w:val="002263CB"/>
    <w:rsid w:val="00284BF9"/>
    <w:rsid w:val="002D4D03"/>
    <w:rsid w:val="00324B53"/>
    <w:rsid w:val="003255B6"/>
    <w:rsid w:val="0032745C"/>
    <w:rsid w:val="00346D8B"/>
    <w:rsid w:val="003575EE"/>
    <w:rsid w:val="00362FAA"/>
    <w:rsid w:val="003B3D64"/>
    <w:rsid w:val="003B68E0"/>
    <w:rsid w:val="00431AAC"/>
    <w:rsid w:val="00447FC0"/>
    <w:rsid w:val="004A09AE"/>
    <w:rsid w:val="004B0B72"/>
    <w:rsid w:val="004C507D"/>
    <w:rsid w:val="004C75B0"/>
    <w:rsid w:val="004D1E7C"/>
    <w:rsid w:val="00532212"/>
    <w:rsid w:val="00532CE2"/>
    <w:rsid w:val="00546ED0"/>
    <w:rsid w:val="00584A91"/>
    <w:rsid w:val="00591695"/>
    <w:rsid w:val="005A2E06"/>
    <w:rsid w:val="00607C14"/>
    <w:rsid w:val="006127B3"/>
    <w:rsid w:val="006B1828"/>
    <w:rsid w:val="006B509F"/>
    <w:rsid w:val="00711A9E"/>
    <w:rsid w:val="007957AC"/>
    <w:rsid w:val="0080743D"/>
    <w:rsid w:val="008827B6"/>
    <w:rsid w:val="00883623"/>
    <w:rsid w:val="00896F03"/>
    <w:rsid w:val="008C0A6F"/>
    <w:rsid w:val="00927E43"/>
    <w:rsid w:val="009729F8"/>
    <w:rsid w:val="009A6942"/>
    <w:rsid w:val="009B0E15"/>
    <w:rsid w:val="009B10D2"/>
    <w:rsid w:val="009B686E"/>
    <w:rsid w:val="009C72A7"/>
    <w:rsid w:val="009D035E"/>
    <w:rsid w:val="009E08BB"/>
    <w:rsid w:val="00A07BBD"/>
    <w:rsid w:val="00A35753"/>
    <w:rsid w:val="00A85313"/>
    <w:rsid w:val="00AA3247"/>
    <w:rsid w:val="00AD4CE1"/>
    <w:rsid w:val="00B40E43"/>
    <w:rsid w:val="00B53463"/>
    <w:rsid w:val="00B8299C"/>
    <w:rsid w:val="00BC3B96"/>
    <w:rsid w:val="00BD76B6"/>
    <w:rsid w:val="00C62C6A"/>
    <w:rsid w:val="00C754F7"/>
    <w:rsid w:val="00C87D1B"/>
    <w:rsid w:val="00CA1C1E"/>
    <w:rsid w:val="00CA6F63"/>
    <w:rsid w:val="00D1214C"/>
    <w:rsid w:val="00D5061A"/>
    <w:rsid w:val="00D5721A"/>
    <w:rsid w:val="00D87C52"/>
    <w:rsid w:val="00D9370A"/>
    <w:rsid w:val="00DA6AD6"/>
    <w:rsid w:val="00DB3968"/>
    <w:rsid w:val="00DC2088"/>
    <w:rsid w:val="00DF5F83"/>
    <w:rsid w:val="00E13A67"/>
    <w:rsid w:val="00EE6D6E"/>
    <w:rsid w:val="00F2733B"/>
    <w:rsid w:val="00F4401D"/>
    <w:rsid w:val="00F46970"/>
    <w:rsid w:val="00F913EC"/>
    <w:rsid w:val="00FA1825"/>
    <w:rsid w:val="00FC2013"/>
    <w:rsid w:val="00FD2C2C"/>
    <w:rsid w:val="00FF2B84"/>
    <w:rsid w:val="00FF59C6"/>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825"/>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rsid w:val="00FA1825"/>
    <w:rPr>
      <w:sz w:val="28"/>
      <w:lang w:val="en-US"/>
    </w:rPr>
  </w:style>
  <w:style w:type="character" w:customStyle="1" w:styleId="a4">
    <w:name w:val="Обычный (веб) Знак"/>
    <w:aliases w:val="Обычный (Web) Знак,Знак4 Знак Знак1,Обычный (веб) Знак1 Знак,Знак4 Знак Знак Знак,Знак4 Знак1,Знак4 Знак Знак Знак Знак1 Знак Знак Знак,Знак4 Знак Знак Знак Знак Знак Знак,Знак4 Знак11 Знак,Обычный (веб)1 Знак,Обычный (веб) Знак2"/>
    <w:rsid w:val="00FA1825"/>
    <w:rPr>
      <w:sz w:val="24"/>
    </w:rPr>
  </w:style>
  <w:style w:type="character" w:customStyle="1" w:styleId="3">
    <w:name w:val="Основной текст 3 Знак"/>
    <w:basedOn w:val="a0"/>
    <w:rsid w:val="00FA1825"/>
    <w:rPr>
      <w:sz w:val="28"/>
    </w:rPr>
  </w:style>
  <w:style w:type="character" w:styleId="a5">
    <w:name w:val="Hyperlink"/>
    <w:basedOn w:val="a0"/>
    <w:rsid w:val="00FA1825"/>
    <w:rPr>
      <w:rFonts w:cs="Times New Roman"/>
      <w:color w:val="0000FF"/>
      <w:u w:val="single"/>
    </w:rPr>
  </w:style>
  <w:style w:type="paragraph" w:styleId="a6">
    <w:name w:val="Body Text"/>
    <w:basedOn w:val="a"/>
    <w:rsid w:val="00FA1825"/>
    <w:pPr>
      <w:jc w:val="both"/>
    </w:pPr>
    <w:rPr>
      <w:lang w:val="en-US"/>
    </w:rPr>
  </w:style>
  <w:style w:type="paragraph" w:styleId="30">
    <w:name w:val="Body Text 3"/>
    <w:basedOn w:val="a"/>
    <w:rsid w:val="00FA1825"/>
    <w:pPr>
      <w:jc w:val="center"/>
    </w:pPr>
  </w:style>
  <w:style w:type="paragraph" w:styleId="a7">
    <w:name w:val="Normal (Web)"/>
    <w:aliases w:val="Обычный (Web),Знак4 Знак,Обычный (веб) Знак1,Знак4 Знак Знак,Знак4,Знак4 Знак Знак Знак Знак1 Знак Знак,Знак4 Знак Знак Знак Знак Знак,Знак4 Знак11,Обычный (веб)1, Знак4 Знак, Знак4 Знак Знак, Знак4,Знак Знак Знак Знак Знак Знак"/>
    <w:basedOn w:val="a"/>
    <w:qFormat/>
    <w:rsid w:val="00FA1825"/>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335696">
      <w:bodyDiv w:val="1"/>
      <w:marLeft w:val="0"/>
      <w:marRight w:val="0"/>
      <w:marTop w:val="0"/>
      <w:marBottom w:val="0"/>
      <w:divBdr>
        <w:top w:val="none" w:sz="0" w:space="0" w:color="auto"/>
        <w:left w:val="none" w:sz="0" w:space="0" w:color="auto"/>
        <w:bottom w:val="none" w:sz="0" w:space="0" w:color="auto"/>
        <w:right w:val="none" w:sz="0" w:space="0" w:color="auto"/>
      </w:divBdr>
    </w:div>
    <w:div w:id="1028216247">
      <w:bodyDiv w:val="1"/>
      <w:marLeft w:val="0"/>
      <w:marRight w:val="0"/>
      <w:marTop w:val="0"/>
      <w:marBottom w:val="0"/>
      <w:divBdr>
        <w:top w:val="none" w:sz="0" w:space="0" w:color="auto"/>
        <w:left w:val="none" w:sz="0" w:space="0" w:color="auto"/>
        <w:bottom w:val="none" w:sz="0" w:space="0" w:color="auto"/>
        <w:right w:val="none" w:sz="0" w:space="0" w:color="auto"/>
      </w:divBdr>
    </w:div>
    <w:div w:id="1095975900">
      <w:bodyDiv w:val="1"/>
      <w:marLeft w:val="0"/>
      <w:marRight w:val="0"/>
      <w:marTop w:val="0"/>
      <w:marBottom w:val="0"/>
      <w:divBdr>
        <w:top w:val="none" w:sz="0" w:space="0" w:color="auto"/>
        <w:left w:val="none" w:sz="0" w:space="0" w:color="auto"/>
        <w:bottom w:val="none" w:sz="0" w:space="0" w:color="auto"/>
        <w:right w:val="none" w:sz="0" w:space="0" w:color="auto"/>
      </w:divBdr>
    </w:div>
    <w:div w:id="155800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isk@admhmao.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eports.as-ugra.ru" TargetMode="External"/><Relationship Id="rId5" Type="http://schemas.openxmlformats.org/officeDocument/2006/relationships/hyperlink" Target="mailto:risk@admhmao.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523</Words>
  <Characters>2982</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Департамент гражданской защиты населения</vt:lpstr>
      <vt:lpstr>Департамент гражданской защиты населения</vt:lpstr>
    </vt:vector>
  </TitlesOfParts>
  <Manager/>
  <Company/>
  <LinksUpToDate>false</LinksUpToDate>
  <CharactersWithSpaces>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subject/>
  <dc:creator/>
  <cp:keywords/>
  <dc:description/>
  <cp:lastModifiedBy/>
  <cp:revision>1</cp:revision>
  <cp:lastPrinted>2016-05-08T07:04:00Z</cp:lastPrinted>
  <dcterms:created xsi:type="dcterms:W3CDTF">2020-10-02T09:55:00Z</dcterms:created>
  <dcterms:modified xsi:type="dcterms:W3CDTF">2020-10-04T08:42:00Z</dcterms:modified>
  <cp:version>0900.0000.01</cp:version>
</cp:coreProperties>
</file>