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62" w:rsidRPr="00425895" w:rsidRDefault="00F835CB">
      <w:pPr>
        <w:ind w:firstLine="0"/>
        <w:jc w:val="center"/>
        <w:rPr>
          <w:rFonts w:eastAsia="Times New Roman"/>
          <w:color w:val="000000"/>
          <w:sz w:val="25"/>
          <w:szCs w:val="25"/>
        </w:rPr>
      </w:pPr>
      <w:r w:rsidRPr="00425895">
        <w:rPr>
          <w:rFonts w:eastAsia="Times New Roman"/>
          <w:b/>
          <w:color w:val="000000"/>
          <w:sz w:val="25"/>
          <w:szCs w:val="25"/>
        </w:rPr>
        <w:t>КУ "Центр обработки вызовов и мониторинга систем обеспечения</w:t>
      </w:r>
    </w:p>
    <w:p w:rsidR="007B2F62" w:rsidRPr="00425895" w:rsidRDefault="00F835CB">
      <w:pPr>
        <w:ind w:firstLine="0"/>
        <w:jc w:val="center"/>
        <w:rPr>
          <w:rFonts w:eastAsia="Times New Roman"/>
          <w:color w:val="000000"/>
          <w:sz w:val="25"/>
          <w:szCs w:val="25"/>
        </w:rPr>
      </w:pPr>
      <w:r w:rsidRPr="00425895">
        <w:rPr>
          <w:rFonts w:eastAsia="Times New Roman"/>
          <w:b/>
          <w:color w:val="000000"/>
          <w:sz w:val="25"/>
          <w:szCs w:val="25"/>
        </w:rPr>
        <w:t>безопасности жизнедеятельности"</w:t>
      </w:r>
    </w:p>
    <w:p w:rsidR="007B2F62" w:rsidRPr="00425895" w:rsidRDefault="00F835CB">
      <w:pPr>
        <w:ind w:firstLine="0"/>
        <w:jc w:val="center"/>
        <w:rPr>
          <w:rFonts w:eastAsia="Times New Roman"/>
          <w:color w:val="000000"/>
          <w:sz w:val="24"/>
          <w:szCs w:val="24"/>
        </w:rPr>
      </w:pPr>
      <w:r w:rsidRPr="00425895">
        <w:rPr>
          <w:rFonts w:eastAsia="Times New Roman"/>
          <w:b/>
          <w:color w:val="000000"/>
          <w:sz w:val="24"/>
          <w:szCs w:val="24"/>
        </w:rPr>
        <w:t>Территориальный центр анализа и прогноза угроз безопасности</w:t>
      </w: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</w:rPr>
      </w:pPr>
    </w:p>
    <w:p w:rsidR="007B2F62" w:rsidRPr="00425895" w:rsidRDefault="00F835CB">
      <w:pPr>
        <w:ind w:firstLine="0"/>
        <w:jc w:val="center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Обзор ЧС за декабрь 2020 года</w:t>
      </w:r>
    </w:p>
    <w:p w:rsidR="007B2F62" w:rsidRPr="00425895" w:rsidRDefault="00F835CB">
      <w:pPr>
        <w:ind w:firstLine="0"/>
        <w:jc w:val="center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 xml:space="preserve">Прогноз чрезвычайных ситуаций на территории ХМАО – </w:t>
      </w:r>
      <w:proofErr w:type="spellStart"/>
      <w:r w:rsidRPr="00425895">
        <w:rPr>
          <w:rFonts w:eastAsia="Times New Roman"/>
          <w:b/>
          <w:color w:val="000000"/>
        </w:rPr>
        <w:t>Югры</w:t>
      </w:r>
      <w:proofErr w:type="spellEnd"/>
      <w:r w:rsidRPr="00425895">
        <w:rPr>
          <w:rFonts w:eastAsia="Times New Roman"/>
          <w:b/>
          <w:color w:val="000000"/>
        </w:rPr>
        <w:t xml:space="preserve"> </w:t>
      </w:r>
    </w:p>
    <w:p w:rsidR="007B2F62" w:rsidRPr="00425895" w:rsidRDefault="00F835CB">
      <w:pPr>
        <w:ind w:firstLine="0"/>
        <w:jc w:val="center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в январе 2021 года</w:t>
      </w: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left"/>
        <w:rPr>
          <w:rFonts w:eastAsia="Times New Roman"/>
          <w:color w:val="000000"/>
          <w:sz w:val="32"/>
          <w:szCs w:val="32"/>
        </w:rPr>
      </w:pP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32"/>
          <w:szCs w:val="32"/>
        </w:rPr>
      </w:pPr>
    </w:p>
    <w:p w:rsidR="007B2F62" w:rsidRPr="00425895" w:rsidRDefault="00F835CB">
      <w:pPr>
        <w:ind w:firstLine="0"/>
        <w:jc w:val="center"/>
        <w:rPr>
          <w:rFonts w:eastAsia="Times New Roman"/>
          <w:color w:val="000000"/>
          <w:sz w:val="24"/>
          <w:szCs w:val="24"/>
        </w:rPr>
      </w:pPr>
      <w:r w:rsidRPr="00425895">
        <w:rPr>
          <w:rFonts w:eastAsia="Times New Roman"/>
          <w:b/>
          <w:color w:val="000000"/>
          <w:sz w:val="24"/>
          <w:szCs w:val="24"/>
        </w:rPr>
        <w:t>Ханты-Мансийск</w:t>
      </w:r>
    </w:p>
    <w:p w:rsidR="007B2F62" w:rsidRPr="00425895" w:rsidRDefault="00F835CB">
      <w:pPr>
        <w:ind w:firstLine="0"/>
        <w:jc w:val="center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  <w:sz w:val="24"/>
          <w:szCs w:val="24"/>
        </w:rPr>
        <w:t>2020 г.</w:t>
      </w: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24"/>
          <w:szCs w:val="24"/>
        </w:rPr>
      </w:pPr>
    </w:p>
    <w:p w:rsidR="007B2F62" w:rsidRPr="00425895" w:rsidRDefault="00F835CB">
      <w:pPr>
        <w:ind w:firstLine="0"/>
        <w:jc w:val="center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lastRenderedPageBreak/>
        <w:t>1. Исходная обстановка основных показателей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В декабре 2020 года на территории ХМАО – </w:t>
      </w:r>
      <w:proofErr w:type="spellStart"/>
      <w:r w:rsidRPr="00425895">
        <w:rPr>
          <w:rFonts w:eastAsia="Times New Roman"/>
          <w:color w:val="000000"/>
        </w:rPr>
        <w:t>Югры</w:t>
      </w:r>
      <w:proofErr w:type="spellEnd"/>
      <w:r w:rsidRPr="00425895">
        <w:rPr>
          <w:rFonts w:eastAsia="Times New Roman"/>
          <w:color w:val="000000"/>
        </w:rPr>
        <w:t xml:space="preserve"> чрезвычайных ситуаций не зарегистрировано.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1.1. Метеорологическая обстановка</w:t>
      </w:r>
    </w:p>
    <w:p w:rsidR="007B2F62" w:rsidRPr="00425895" w:rsidRDefault="00F835CB">
      <w:pPr>
        <w:shd w:val="clear" w:color="auto" w:fill="FFFFFF"/>
        <w:ind w:firstLine="566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 xml:space="preserve">Опасные явления: </w:t>
      </w:r>
      <w:r w:rsidRPr="00425895">
        <w:rPr>
          <w:rFonts w:eastAsia="Times New Roman"/>
          <w:color w:val="000000"/>
        </w:rPr>
        <w:t>не зарегистрировано.</w:t>
      </w:r>
    </w:p>
    <w:p w:rsidR="007B2F62" w:rsidRPr="00425895" w:rsidRDefault="00F835CB">
      <w:pPr>
        <w:shd w:val="clear" w:color="auto" w:fill="FFFFFF"/>
        <w:ind w:firstLine="566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Неблагоприятные явления:</w:t>
      </w:r>
      <w:r w:rsidR="004C12F6" w:rsidRPr="00425895">
        <w:rPr>
          <w:rFonts w:eastAsia="Times New Roman"/>
          <w:b/>
          <w:color w:val="000000"/>
        </w:rPr>
        <w:t xml:space="preserve"> </w:t>
      </w:r>
      <w:r w:rsidRPr="00425895">
        <w:rPr>
          <w:rFonts w:eastAsia="Times New Roman"/>
          <w:color w:val="000000"/>
        </w:rPr>
        <w:t>не зарегистрировано.</w:t>
      </w:r>
    </w:p>
    <w:p w:rsidR="007B2F62" w:rsidRPr="00425895" w:rsidRDefault="00F835CB">
      <w:r w:rsidRPr="00425895">
        <w:t xml:space="preserve">В течение всего периода  повсеместно отмечались небольшие и умеренные осадки в виде снега, слабая метель, </w:t>
      </w:r>
      <w:proofErr w:type="spellStart"/>
      <w:r w:rsidRPr="00425895">
        <w:t>гололедно-изморозевые</w:t>
      </w:r>
      <w:proofErr w:type="spellEnd"/>
      <w:r w:rsidR="00554D5C" w:rsidRPr="00425895">
        <w:t xml:space="preserve"> </w:t>
      </w:r>
      <w:r w:rsidRPr="00425895">
        <w:t>явления</w:t>
      </w:r>
      <w:r w:rsidR="004570DE" w:rsidRPr="00425895">
        <w:t>, морозные туманы, на дорогах гололедица, ухудшение видимости</w:t>
      </w:r>
      <w:r w:rsidRPr="00425895">
        <w:t>. Ветер переменных направлений 5 - 12 м/с, местами порывами  до 18 м/с.   Преобладающая  температура днем была -10,-15</w:t>
      </w:r>
      <w:proofErr w:type="gramStart"/>
      <w:r w:rsidRPr="00425895">
        <w:t xml:space="preserve"> ºС</w:t>
      </w:r>
      <w:proofErr w:type="gramEnd"/>
      <w:r w:rsidRPr="00425895">
        <w:t>, на северо-з</w:t>
      </w:r>
      <w:r w:rsidR="00554D5C" w:rsidRPr="00425895">
        <w:t>ападе до -3ºС, по востоку до -41</w:t>
      </w:r>
      <w:r w:rsidRPr="00425895">
        <w:t xml:space="preserve">ºС, ночью -15,-20 ºС, по западу до </w:t>
      </w:r>
      <w:r w:rsidR="00554D5C" w:rsidRPr="00425895">
        <w:t>-9 ºС, по востоку местами до -49</w:t>
      </w:r>
      <w:r w:rsidRPr="00425895">
        <w:t xml:space="preserve"> ºС. </w:t>
      </w:r>
    </w:p>
    <w:p w:rsidR="007B2F62" w:rsidRPr="00425895" w:rsidRDefault="007B2F62">
      <w:pPr>
        <w:ind w:left="-3" w:firstLine="0"/>
        <w:rPr>
          <w:rFonts w:eastAsia="Times New Roman"/>
          <w:b/>
          <w:i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1.2. Гидрологическая обстановка</w:t>
      </w:r>
    </w:p>
    <w:p w:rsidR="004C12F6" w:rsidRPr="00425895" w:rsidRDefault="004C12F6" w:rsidP="004C12F6">
      <w:r w:rsidRPr="00425895">
        <w:t>Опасных гидрологических явлений и связанных с ними угроз БЖД и ЧС не отмечалось. На всех реках округа – ледостав.</w:t>
      </w:r>
    </w:p>
    <w:p w:rsidR="004C12F6" w:rsidRPr="00425895" w:rsidRDefault="004C12F6" w:rsidP="004C12F6">
      <w:pPr>
        <w:shd w:val="clear" w:color="auto" w:fill="FFFFFF"/>
        <w:ind w:right="-1"/>
      </w:pPr>
      <w:r w:rsidRPr="00425895">
        <w:t xml:space="preserve">Запланировано к эксплуатации в зимний период 2020-21 гг. 56 автозимников, 85 ледовых переправ на муниципальных и </w:t>
      </w:r>
      <w:proofErr w:type="spellStart"/>
      <w:r w:rsidRPr="00425895">
        <w:t>внутрипромысловых</w:t>
      </w:r>
      <w:proofErr w:type="spellEnd"/>
      <w:r w:rsidRPr="00425895">
        <w:t xml:space="preserve"> автозимниках общей протяженностью 2311,753 км.</w:t>
      </w:r>
    </w:p>
    <w:p w:rsidR="004C12F6" w:rsidRPr="00425895" w:rsidRDefault="004C12F6" w:rsidP="004C12F6">
      <w:pPr>
        <w:shd w:val="clear" w:color="auto" w:fill="FFFFFF"/>
        <w:ind w:right="-1"/>
        <w:rPr>
          <w:color w:val="FF0000"/>
        </w:rPr>
      </w:pPr>
      <w:proofErr w:type="gramStart"/>
      <w:r w:rsidRPr="00425895">
        <w:t xml:space="preserve">По состоянию на 30.12.2020 года в эксплуатацию введены: 54 автозимника общей протяженностью </w:t>
      </w:r>
      <w:r w:rsidRPr="00425895">
        <w:rPr>
          <w:bCs/>
        </w:rPr>
        <w:t>2156,495</w:t>
      </w:r>
      <w:r w:rsidRPr="00425895">
        <w:rPr>
          <w:b/>
          <w:bCs/>
        </w:rPr>
        <w:t xml:space="preserve"> </w:t>
      </w:r>
      <w:r w:rsidRPr="00425895">
        <w:t xml:space="preserve">км (13 в Ханты-Мансийском районе, 13 в Березовском районе, 1 в Белоярском районе, 7 в </w:t>
      </w:r>
      <w:proofErr w:type="spellStart"/>
      <w:r w:rsidRPr="00425895">
        <w:t>Кондинском</w:t>
      </w:r>
      <w:proofErr w:type="spellEnd"/>
      <w:r w:rsidRPr="00425895">
        <w:t xml:space="preserve"> районе, 12 в Октябрьском районе, 4 в </w:t>
      </w:r>
      <w:proofErr w:type="spellStart"/>
      <w:r w:rsidRPr="00425895">
        <w:t>Сургутском</w:t>
      </w:r>
      <w:proofErr w:type="spellEnd"/>
      <w:r w:rsidRPr="00425895">
        <w:t xml:space="preserve"> районе, 4 в Нижневартовском районе) и 73 ледовые переправы (16 в Ханты-Мансийском районе, 12 в </w:t>
      </w:r>
      <w:proofErr w:type="spellStart"/>
      <w:r w:rsidRPr="00425895">
        <w:t>Кондинском</w:t>
      </w:r>
      <w:proofErr w:type="spellEnd"/>
      <w:r w:rsidRPr="00425895">
        <w:t xml:space="preserve"> районе, 2 в Белоярском районе, 13 в</w:t>
      </w:r>
      <w:proofErr w:type="gramEnd"/>
      <w:r w:rsidRPr="00425895">
        <w:t xml:space="preserve"> </w:t>
      </w:r>
      <w:proofErr w:type="gramStart"/>
      <w:r w:rsidRPr="00425895">
        <w:t xml:space="preserve">Октябрьском районе, 20 в Березовском районе, 2 в Нефтеюганском районе, 3 в </w:t>
      </w:r>
      <w:proofErr w:type="spellStart"/>
      <w:r w:rsidRPr="00425895">
        <w:t>Сургутском</w:t>
      </w:r>
      <w:proofErr w:type="spellEnd"/>
      <w:r w:rsidRPr="00425895">
        <w:t xml:space="preserve"> районе, 5 в Нижневартовском районе).</w:t>
      </w:r>
      <w:proofErr w:type="gramEnd"/>
    </w:p>
    <w:p w:rsidR="004C12F6" w:rsidRPr="00425895" w:rsidRDefault="004C12F6" w:rsidP="004C12F6">
      <w:pPr>
        <w:shd w:val="clear" w:color="auto" w:fill="FFFFFF"/>
        <w:ind w:right="-1"/>
      </w:pPr>
      <w:r w:rsidRPr="00425895">
        <w:t>Введены в эксплуатацию и функционируют 4 места массового выхода людей на лёд:</w:t>
      </w:r>
    </w:p>
    <w:p w:rsidR="004C12F6" w:rsidRPr="00425895" w:rsidRDefault="004C12F6" w:rsidP="004C12F6">
      <w:pPr>
        <w:shd w:val="clear" w:color="auto" w:fill="FFFFFF"/>
        <w:ind w:right="-1"/>
      </w:pPr>
      <w:r w:rsidRPr="00425895">
        <w:t>1. г. Ханты-Мансийск (р. Иртыш, 2 км восточнее города);</w:t>
      </w:r>
    </w:p>
    <w:p w:rsidR="004C12F6" w:rsidRPr="00425895" w:rsidRDefault="004C12F6" w:rsidP="004C12F6">
      <w:pPr>
        <w:shd w:val="clear" w:color="auto" w:fill="FFFFFF"/>
        <w:ind w:right="-1"/>
      </w:pPr>
      <w:r w:rsidRPr="00425895">
        <w:t>2. г. Сургут (р. Обь, район устья Черной речки, 0,5 км восточнее города);</w:t>
      </w:r>
    </w:p>
    <w:p w:rsidR="004C12F6" w:rsidRPr="00425895" w:rsidRDefault="004C12F6" w:rsidP="004C12F6">
      <w:pPr>
        <w:shd w:val="clear" w:color="auto" w:fill="FFFFFF"/>
        <w:ind w:right="-1"/>
      </w:pPr>
      <w:r w:rsidRPr="00425895">
        <w:t>3. г. Нижневартовск (р. Обь, 1 км южнее города);</w:t>
      </w:r>
    </w:p>
    <w:p w:rsidR="007B2F62" w:rsidRPr="00425895" w:rsidRDefault="004C12F6" w:rsidP="004C12F6">
      <w:pPr>
        <w:shd w:val="clear" w:color="auto" w:fill="FFFFFF"/>
        <w:ind w:left="-3"/>
      </w:pPr>
      <w:proofErr w:type="gramStart"/>
      <w:r w:rsidRPr="00425895">
        <w:t>4. г. Нефтеюганск (пр.</w:t>
      </w:r>
      <w:proofErr w:type="gramEnd"/>
      <w:r w:rsidRPr="00425895">
        <w:t xml:space="preserve"> </w:t>
      </w:r>
      <w:proofErr w:type="gramStart"/>
      <w:r w:rsidRPr="00425895">
        <w:t>Юганская Обь, 6 км южнее города).</w:t>
      </w:r>
      <w:proofErr w:type="gramEnd"/>
    </w:p>
    <w:p w:rsidR="004C12F6" w:rsidRPr="00425895" w:rsidRDefault="004C12F6" w:rsidP="004C12F6">
      <w:pPr>
        <w:shd w:val="clear" w:color="auto" w:fill="FFFFFF"/>
        <w:ind w:left="-3"/>
        <w:rPr>
          <w:sz w:val="16"/>
          <w:szCs w:val="16"/>
        </w:rPr>
      </w:pPr>
    </w:p>
    <w:p w:rsidR="007B2F62" w:rsidRPr="00425895" w:rsidRDefault="00F835CB">
      <w:pPr>
        <w:shd w:val="clear" w:color="auto" w:fill="FFFFFF"/>
        <w:ind w:left="-3"/>
        <w:jc w:val="center"/>
        <w:rPr>
          <w:b/>
        </w:rPr>
      </w:pPr>
      <w:r w:rsidRPr="00425895">
        <w:rPr>
          <w:b/>
          <w:sz w:val="22"/>
          <w:szCs w:val="22"/>
        </w:rPr>
        <w:t>Фактические данные по</w:t>
      </w:r>
      <w:r w:rsidR="004C12F6" w:rsidRPr="00425895">
        <w:rPr>
          <w:b/>
          <w:sz w:val="22"/>
          <w:szCs w:val="22"/>
        </w:rPr>
        <w:t xml:space="preserve"> толщине льда по состоянию на 30</w:t>
      </w:r>
      <w:r w:rsidRPr="00425895">
        <w:rPr>
          <w:b/>
          <w:sz w:val="22"/>
          <w:szCs w:val="22"/>
        </w:rPr>
        <w:t xml:space="preserve">.12.2020 г. на </w:t>
      </w:r>
      <w:proofErr w:type="spellStart"/>
      <w:r w:rsidRPr="00425895">
        <w:rPr>
          <w:b/>
          <w:sz w:val="22"/>
          <w:szCs w:val="22"/>
        </w:rPr>
        <w:t>территорииХМАО</w:t>
      </w:r>
      <w:proofErr w:type="spellEnd"/>
      <w:r w:rsidRPr="00425895">
        <w:rPr>
          <w:b/>
          <w:sz w:val="22"/>
          <w:szCs w:val="22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842"/>
        <w:gridCol w:w="1179"/>
        <w:gridCol w:w="1759"/>
        <w:gridCol w:w="2273"/>
      </w:tblGrid>
      <w:tr w:rsidR="004C12F6" w:rsidRPr="00425895" w:rsidTr="004C12F6">
        <w:trPr>
          <w:trHeight w:val="12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425895">
              <w:rPr>
                <w:b/>
                <w:bCs/>
                <w:sz w:val="20"/>
                <w:szCs w:val="20"/>
              </w:rPr>
              <w:t>Субъект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425895">
              <w:rPr>
                <w:b/>
                <w:bCs/>
                <w:sz w:val="20"/>
                <w:szCs w:val="20"/>
              </w:rPr>
              <w:t>Река, водоем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425895">
              <w:rPr>
                <w:b/>
                <w:bCs/>
                <w:sz w:val="20"/>
                <w:szCs w:val="20"/>
              </w:rPr>
              <w:t>Пункт измерения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425895">
              <w:rPr>
                <w:b/>
                <w:bCs/>
                <w:sz w:val="20"/>
                <w:szCs w:val="20"/>
              </w:rPr>
              <w:t xml:space="preserve">Фактическая толщина льда, </w:t>
            </w:r>
            <w:proofErr w:type="gramStart"/>
            <w:r w:rsidRPr="00425895">
              <w:rPr>
                <w:b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425895">
              <w:rPr>
                <w:b/>
                <w:bCs/>
                <w:sz w:val="20"/>
                <w:szCs w:val="20"/>
              </w:rPr>
              <w:t xml:space="preserve">Толщина льда на аналогичный период прошлого года, </w:t>
            </w:r>
            <w:proofErr w:type="gramStart"/>
            <w:r w:rsidRPr="00425895">
              <w:rPr>
                <w:b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b/>
                <w:bCs/>
                <w:sz w:val="20"/>
                <w:szCs w:val="20"/>
              </w:rPr>
            </w:pPr>
            <w:r w:rsidRPr="00425895">
              <w:rPr>
                <w:b/>
                <w:bCs/>
                <w:sz w:val="20"/>
                <w:szCs w:val="20"/>
              </w:rPr>
              <w:t xml:space="preserve">Среднемноголетняя толщина льда на этот период, </w:t>
            </w:r>
            <w:proofErr w:type="gramStart"/>
            <w:r w:rsidRPr="00425895">
              <w:rPr>
                <w:b/>
                <w:bCs/>
                <w:sz w:val="20"/>
                <w:szCs w:val="20"/>
              </w:rPr>
              <w:t>см</w:t>
            </w:r>
            <w:proofErr w:type="gramEnd"/>
          </w:p>
        </w:tc>
      </w:tr>
      <w:tr w:rsidR="004C12F6" w:rsidRPr="00425895" w:rsidTr="004C12F6">
        <w:trPr>
          <w:trHeight w:val="246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  <w:szCs w:val="20"/>
              </w:rPr>
            </w:pPr>
            <w:proofErr w:type="spellStart"/>
            <w:r w:rsidRPr="00425895">
              <w:rPr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  <w:szCs w:val="20"/>
              </w:rPr>
            </w:pPr>
            <w:r w:rsidRPr="00425895">
              <w:rPr>
                <w:sz w:val="20"/>
                <w:szCs w:val="20"/>
              </w:rPr>
              <w:t>Иртыш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  <w:szCs w:val="20"/>
              </w:rPr>
            </w:pPr>
            <w:proofErr w:type="gramStart"/>
            <w:r w:rsidRPr="00425895">
              <w:rPr>
                <w:sz w:val="20"/>
                <w:szCs w:val="20"/>
              </w:rPr>
              <w:t xml:space="preserve">Ханты - </w:t>
            </w:r>
            <w:proofErr w:type="spellStart"/>
            <w:r w:rsidRPr="00425895">
              <w:rPr>
                <w:sz w:val="20"/>
                <w:szCs w:val="20"/>
              </w:rPr>
              <w:t>Мансийск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</w:rPr>
            </w:pPr>
            <w:r w:rsidRPr="00425895">
              <w:rPr>
                <w:sz w:val="20"/>
              </w:rPr>
              <w:t>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</w:rPr>
            </w:pPr>
            <w:r w:rsidRPr="00425895">
              <w:rPr>
                <w:sz w:val="20"/>
              </w:rPr>
              <w:t>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</w:rPr>
            </w:pPr>
            <w:r w:rsidRPr="00425895">
              <w:rPr>
                <w:sz w:val="20"/>
              </w:rPr>
              <w:t>20</w:t>
            </w:r>
          </w:p>
        </w:tc>
      </w:tr>
      <w:tr w:rsidR="004C12F6" w:rsidRPr="00425895" w:rsidTr="004C12F6">
        <w:trPr>
          <w:trHeight w:val="208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  <w:szCs w:val="20"/>
              </w:rPr>
            </w:pPr>
            <w:r w:rsidRPr="00425895">
              <w:rPr>
                <w:sz w:val="20"/>
                <w:szCs w:val="20"/>
              </w:rPr>
              <w:t>Обь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  <w:szCs w:val="20"/>
              </w:rPr>
            </w:pPr>
            <w:r w:rsidRPr="00425895">
              <w:rPr>
                <w:sz w:val="20"/>
                <w:szCs w:val="20"/>
              </w:rPr>
              <w:t>Октябрьское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</w:rPr>
            </w:pPr>
            <w:r w:rsidRPr="00425895">
              <w:rPr>
                <w:sz w:val="20"/>
              </w:rPr>
              <w:t>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</w:rPr>
            </w:pPr>
            <w:r w:rsidRPr="00425895">
              <w:rPr>
                <w:sz w:val="20"/>
              </w:rPr>
              <w:t>33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</w:rPr>
            </w:pPr>
            <w:r w:rsidRPr="00425895">
              <w:rPr>
                <w:sz w:val="20"/>
              </w:rPr>
              <w:t>34</w:t>
            </w:r>
          </w:p>
        </w:tc>
      </w:tr>
      <w:tr w:rsidR="004C12F6" w:rsidRPr="00425895" w:rsidTr="004C12F6">
        <w:trPr>
          <w:trHeight w:val="169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  <w:szCs w:val="20"/>
              </w:rPr>
            </w:pPr>
            <w:proofErr w:type="spellStart"/>
            <w:r w:rsidRPr="00425895">
              <w:rPr>
                <w:sz w:val="20"/>
                <w:szCs w:val="20"/>
              </w:rPr>
              <w:t>Конда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  <w:szCs w:val="20"/>
              </w:rPr>
            </w:pPr>
            <w:proofErr w:type="spellStart"/>
            <w:r w:rsidRPr="00425895">
              <w:rPr>
                <w:sz w:val="20"/>
                <w:szCs w:val="20"/>
              </w:rPr>
              <w:t>Чантырья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</w:rPr>
            </w:pPr>
            <w:r w:rsidRPr="00425895">
              <w:rPr>
                <w:sz w:val="20"/>
              </w:rPr>
              <w:t>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</w:rPr>
            </w:pPr>
            <w:r w:rsidRPr="00425895">
              <w:rPr>
                <w:sz w:val="20"/>
              </w:rPr>
              <w:t>32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</w:rPr>
            </w:pPr>
            <w:r w:rsidRPr="00425895">
              <w:rPr>
                <w:sz w:val="20"/>
              </w:rPr>
              <w:t>25</w:t>
            </w:r>
          </w:p>
        </w:tc>
      </w:tr>
      <w:tr w:rsidR="004C12F6" w:rsidRPr="00425895" w:rsidTr="004C12F6">
        <w:trPr>
          <w:trHeight w:val="132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  <w:szCs w:val="20"/>
              </w:rPr>
            </w:pPr>
            <w:r w:rsidRPr="00425895">
              <w:rPr>
                <w:sz w:val="20"/>
                <w:szCs w:val="20"/>
              </w:rPr>
              <w:t>Северная Сосьва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  <w:szCs w:val="20"/>
              </w:rPr>
            </w:pPr>
            <w:proofErr w:type="spellStart"/>
            <w:r w:rsidRPr="00425895">
              <w:rPr>
                <w:sz w:val="20"/>
                <w:szCs w:val="20"/>
              </w:rPr>
              <w:t>Березово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</w:rPr>
            </w:pPr>
            <w:r w:rsidRPr="00425895">
              <w:rPr>
                <w:sz w:val="20"/>
              </w:rPr>
              <w:t>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</w:rPr>
            </w:pPr>
            <w:r w:rsidRPr="00425895">
              <w:rPr>
                <w:sz w:val="20"/>
              </w:rPr>
              <w:t>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F6" w:rsidRPr="00425895" w:rsidRDefault="004C12F6" w:rsidP="004C12F6">
            <w:pPr>
              <w:shd w:val="clear" w:color="auto" w:fill="FFFFFF"/>
              <w:ind w:right="-1" w:firstLine="0"/>
              <w:jc w:val="center"/>
              <w:rPr>
                <w:sz w:val="20"/>
              </w:rPr>
            </w:pPr>
            <w:r w:rsidRPr="00425895">
              <w:rPr>
                <w:sz w:val="20"/>
              </w:rPr>
              <w:t>26</w:t>
            </w:r>
          </w:p>
        </w:tc>
      </w:tr>
    </w:tbl>
    <w:p w:rsidR="007B2F62" w:rsidRPr="00425895" w:rsidRDefault="00F835CB">
      <w:pPr>
        <w:shd w:val="clear" w:color="auto" w:fill="FFFFFF"/>
        <w:ind w:left="-3"/>
        <w:rPr>
          <w:sz w:val="24"/>
          <w:szCs w:val="24"/>
        </w:rPr>
      </w:pPr>
      <w:r w:rsidRPr="00425895">
        <w:rPr>
          <w:sz w:val="24"/>
          <w:szCs w:val="24"/>
        </w:rPr>
        <w:t>*данные по толщине льда обновляются 10, 20, 30, (31) числа каждого месяца.</w:t>
      </w:r>
    </w:p>
    <w:p w:rsidR="007B2F62" w:rsidRPr="00425895" w:rsidRDefault="007B2F62">
      <w:pPr>
        <w:ind w:left="284" w:firstLine="0"/>
        <w:jc w:val="left"/>
        <w:rPr>
          <w:rFonts w:eastAsia="Times New Roman"/>
          <w:b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1.3. Обстановка на автомобильных дорогах</w:t>
      </w:r>
    </w:p>
    <w:p w:rsidR="007B2F62" w:rsidRPr="00425895" w:rsidRDefault="00F835CB">
      <w:pPr>
        <w:shd w:val="clear" w:color="auto" w:fill="FFFFFF"/>
        <w:ind w:firstLine="564"/>
      </w:pPr>
      <w:r w:rsidRPr="00425895">
        <w:t xml:space="preserve">За период с 22:00 </w:t>
      </w:r>
      <w:r w:rsidR="004C12F6" w:rsidRPr="00425895">
        <w:t>30.11.2020 г. по 22:00 29</w:t>
      </w:r>
      <w:r w:rsidRPr="00425895">
        <w:t>.12.2020 г. на территории автоном</w:t>
      </w:r>
      <w:r w:rsidR="00734FDE" w:rsidRPr="00425895">
        <w:t>ного округа зарегистрировано 166</w:t>
      </w:r>
      <w:r w:rsidRPr="00425895">
        <w:t xml:space="preserve"> дорожно-тра</w:t>
      </w:r>
      <w:r w:rsidR="00734FDE" w:rsidRPr="00425895">
        <w:t>нспортных происшествий (АППГ 185</w:t>
      </w:r>
      <w:r w:rsidRPr="00425895">
        <w:t xml:space="preserve"> Д</w:t>
      </w:r>
      <w:r w:rsidR="00734FDE" w:rsidRPr="00425895">
        <w:t>ТП). Погибло 8</w:t>
      </w:r>
      <w:r w:rsidRPr="00425895">
        <w:t xml:space="preserve"> челов</w:t>
      </w:r>
      <w:r w:rsidR="00734FDE" w:rsidRPr="00425895">
        <w:t>ек (детей нет), травмировано 230 человек (детей - 13), спасено 5</w:t>
      </w:r>
      <w:r w:rsidRPr="00425895">
        <w:t xml:space="preserve"> человек (детей нет) (рис.1).</w:t>
      </w:r>
    </w:p>
    <w:p w:rsidR="007B2F62" w:rsidRPr="00425895" w:rsidRDefault="00F835CB">
      <w:pPr>
        <w:shd w:val="clear" w:color="auto" w:fill="FFFFFF"/>
        <w:ind w:firstLine="564"/>
      </w:pPr>
      <w:r w:rsidRPr="00425895">
        <w:lastRenderedPageBreak/>
        <w:t>Основные причины происшествий: нарушение правил дорожного движения, превышение скоростного режима, неудовлетворительное техническое состояние транспортных средств и дорожного покрытия, погодные условия.</w:t>
      </w:r>
    </w:p>
    <w:p w:rsidR="007B2F62" w:rsidRPr="00425895" w:rsidRDefault="007B2F62">
      <w:pPr>
        <w:ind w:firstLine="0"/>
        <w:jc w:val="left"/>
        <w:rPr>
          <w:sz w:val="16"/>
          <w:szCs w:val="16"/>
        </w:rPr>
      </w:pPr>
    </w:p>
    <w:p w:rsidR="007B2F62" w:rsidRPr="00425895" w:rsidRDefault="00734FDE">
      <w:pPr>
        <w:ind w:firstLine="0"/>
        <w:jc w:val="center"/>
      </w:pPr>
      <w:r w:rsidRPr="00425895">
        <w:drawing>
          <wp:inline distT="0" distB="0" distL="0" distR="0">
            <wp:extent cx="5143352" cy="3182587"/>
            <wp:effectExtent l="19050" t="0" r="19198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2F62" w:rsidRPr="00425895" w:rsidRDefault="00F835CB">
      <w:pPr>
        <w:spacing w:before="120"/>
        <w:ind w:firstLine="0"/>
        <w:jc w:val="center"/>
      </w:pPr>
      <w:r w:rsidRPr="00425895">
        <w:rPr>
          <w:rFonts w:eastAsia="Times New Roman"/>
          <w:b/>
          <w:i/>
          <w:color w:val="000000"/>
          <w:sz w:val="24"/>
          <w:szCs w:val="24"/>
        </w:rPr>
        <w:t>Рис.1. Количество ДТП и их последствий в декабре сравнении с АППГ</w:t>
      </w:r>
    </w:p>
    <w:p w:rsidR="007B2F62" w:rsidRPr="00425895" w:rsidRDefault="007B2F62">
      <w:pPr>
        <w:ind w:firstLine="0"/>
        <w:jc w:val="left"/>
        <w:rPr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b/>
          <w:color w:val="000000"/>
        </w:rPr>
      </w:pPr>
      <w:r w:rsidRPr="00425895">
        <w:rPr>
          <w:rFonts w:eastAsia="Times New Roman"/>
          <w:b/>
          <w:color w:val="000000"/>
        </w:rPr>
        <w:t>1.4. Обстановка с техногенными пожарами</w:t>
      </w:r>
    </w:p>
    <w:p w:rsidR="007B2F62" w:rsidRPr="00425895" w:rsidRDefault="00F835CB">
      <w:pPr>
        <w:ind w:firstLine="564"/>
      </w:pPr>
      <w:r w:rsidRPr="00425895">
        <w:t>За период с</w:t>
      </w:r>
      <w:r w:rsidR="004C12F6" w:rsidRPr="00425895">
        <w:t xml:space="preserve"> 22:00 30.11.2020 г. по 22:00 29</w:t>
      </w:r>
      <w:r w:rsidRPr="00425895">
        <w:t>.12.2020 г. на территории автономного округ</w:t>
      </w:r>
      <w:r w:rsidR="006F2EC6" w:rsidRPr="00425895">
        <w:t>а зарегистрировано 233</w:t>
      </w:r>
      <w:r w:rsidRPr="00425895">
        <w:t xml:space="preserve"> пожар</w:t>
      </w:r>
      <w:r w:rsidR="006F2EC6" w:rsidRPr="00425895">
        <w:t>а (АППГ 174</w:t>
      </w:r>
      <w:r w:rsidR="00734FDE" w:rsidRPr="00425895">
        <w:t>). В результате погибло 5 человек (детей нет), пострадало 14</w:t>
      </w:r>
      <w:r w:rsidRPr="00425895">
        <w:t xml:space="preserve"> человек (детей нет)</w:t>
      </w:r>
      <w:r w:rsidR="00734FDE" w:rsidRPr="00425895">
        <w:t xml:space="preserve">, спасено 13 человек (детей -1) </w:t>
      </w:r>
      <w:r w:rsidRPr="00425895">
        <w:t>(рис. 2).</w:t>
      </w:r>
    </w:p>
    <w:p w:rsidR="007B2F62" w:rsidRPr="00425895" w:rsidRDefault="00F835CB">
      <w:pPr>
        <w:ind w:firstLine="564"/>
      </w:pPr>
      <w:r w:rsidRPr="00425895">
        <w:t>Спасено мат</w:t>
      </w:r>
      <w:r w:rsidR="00734FDE" w:rsidRPr="00425895">
        <w:t>ериальных ценностей на сумму 208 474</w:t>
      </w:r>
      <w:r w:rsidRPr="00425895">
        <w:t xml:space="preserve"> 000 рублей.</w:t>
      </w:r>
    </w:p>
    <w:p w:rsidR="007B2F62" w:rsidRPr="00425895" w:rsidRDefault="00F835CB">
      <w:pPr>
        <w:ind w:firstLine="564"/>
      </w:pPr>
      <w:r w:rsidRPr="00425895">
        <w:t>Основные причины пожаров: низкая пожарная защищенность, нарушение правил эксплуатации электрооборудования, неисправности электронагревательных приборов и электрической проводки, газового оборудования, несоблюдение населением правил личной безопасности.</w:t>
      </w:r>
    </w:p>
    <w:p w:rsidR="007B2F62" w:rsidRPr="00425895" w:rsidRDefault="00425895">
      <w:pPr>
        <w:spacing w:before="120"/>
        <w:ind w:firstLine="0"/>
        <w:jc w:val="center"/>
      </w:pPr>
      <w:r w:rsidRPr="00425895">
        <w:drawing>
          <wp:inline distT="0" distB="0" distL="0" distR="0">
            <wp:extent cx="5051713" cy="3277589"/>
            <wp:effectExtent l="19050" t="0" r="15587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2F62" w:rsidRPr="00425895" w:rsidRDefault="00F835CB">
      <w:pPr>
        <w:spacing w:before="120"/>
        <w:ind w:firstLine="0"/>
        <w:jc w:val="center"/>
      </w:pPr>
      <w:r w:rsidRPr="00425895">
        <w:rPr>
          <w:rFonts w:eastAsia="Times New Roman"/>
          <w:b/>
          <w:i/>
          <w:color w:val="000000"/>
          <w:sz w:val="24"/>
          <w:szCs w:val="24"/>
        </w:rPr>
        <w:t>Рис.2. Количество пожаров и их последствий в декабре сравнении с АППГ</w:t>
      </w:r>
    </w:p>
    <w:p w:rsidR="007B2F62" w:rsidRPr="00425895" w:rsidRDefault="007B2F62">
      <w:pPr>
        <w:jc w:val="left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lastRenderedPageBreak/>
        <w:t>1.5. Обстановка на энергосистемах и объектах ЖКХ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За отчетный период все социально значимые объекты и учреждения на территории автономного округа работали в штатном режиме.</w:t>
      </w:r>
    </w:p>
    <w:p w:rsidR="007B2F62" w:rsidRPr="00425895" w:rsidRDefault="007B2F62">
      <w:pPr>
        <w:ind w:firstLine="284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firstLine="284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1.6. Обстановка на системах жизнеобеспечения населения</w:t>
      </w:r>
    </w:p>
    <w:p w:rsidR="007B2F62" w:rsidRPr="00425895" w:rsidRDefault="00F835CB">
      <w:pPr>
        <w:rPr>
          <w:rFonts w:ascii="Calibri" w:eastAsia="Calibri" w:hAnsi="Calibri" w:cs="Calibri"/>
          <w:color w:val="000000"/>
          <w:sz w:val="24"/>
          <w:szCs w:val="24"/>
        </w:rPr>
      </w:pPr>
      <w:r w:rsidRPr="00425895">
        <w:rPr>
          <w:rFonts w:eastAsia="Times New Roman"/>
          <w:color w:val="000000"/>
        </w:rPr>
        <w:t xml:space="preserve">За отчетный период чрезвычайных (аварийных) ситуаций и происшествий, достигающих критериев ЧС, на системах </w:t>
      </w:r>
      <w:proofErr w:type="spellStart"/>
      <w:r w:rsidRPr="00425895">
        <w:rPr>
          <w:rFonts w:eastAsia="Times New Roman"/>
          <w:color w:val="000000"/>
        </w:rPr>
        <w:t>вод</w:t>
      </w:r>
      <w:proofErr w:type="gramStart"/>
      <w:r w:rsidRPr="00425895">
        <w:rPr>
          <w:rFonts w:eastAsia="Times New Roman"/>
          <w:color w:val="000000"/>
        </w:rPr>
        <w:t>о</w:t>
      </w:r>
      <w:proofErr w:type="spellEnd"/>
      <w:r w:rsidRPr="00425895">
        <w:rPr>
          <w:rFonts w:eastAsia="Times New Roman"/>
          <w:color w:val="000000"/>
        </w:rPr>
        <w:t>-</w:t>
      </w:r>
      <w:proofErr w:type="gramEnd"/>
      <w:r w:rsidRPr="00425895">
        <w:rPr>
          <w:rFonts w:eastAsia="Times New Roman"/>
          <w:color w:val="000000"/>
        </w:rPr>
        <w:t xml:space="preserve">, </w:t>
      </w:r>
      <w:proofErr w:type="spellStart"/>
      <w:r w:rsidRPr="00425895">
        <w:rPr>
          <w:rFonts w:eastAsia="Times New Roman"/>
          <w:color w:val="000000"/>
        </w:rPr>
        <w:t>газо</w:t>
      </w:r>
      <w:proofErr w:type="spellEnd"/>
      <w:r w:rsidRPr="00425895">
        <w:rPr>
          <w:rFonts w:eastAsia="Times New Roman"/>
          <w:color w:val="000000"/>
        </w:rPr>
        <w:t>- и электроснабжения на территории округа не произошло.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 xml:space="preserve">Информация по отопительному сезону: </w:t>
      </w:r>
      <w:r w:rsidRPr="00425895">
        <w:rPr>
          <w:rFonts w:eastAsia="Times New Roman"/>
          <w:color w:val="000000"/>
        </w:rPr>
        <w:t>на территории округа в 22-х муниципальных образованиях (МО) отопительный процесс организован:</w:t>
      </w: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- Жилые дома – 100%; </w:t>
      </w: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- Соц. знач. объекты – 100%;</w:t>
      </w: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- Промышленные объекты – 100%;</w:t>
      </w: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- Прочие объекты – 100%.</w:t>
      </w:r>
    </w:p>
    <w:p w:rsidR="007B2F62" w:rsidRPr="00425895" w:rsidRDefault="007B2F62">
      <w:pPr>
        <w:jc w:val="left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1.7. Санитарно-эпидемиологическая обстановка</w:t>
      </w:r>
    </w:p>
    <w:p w:rsidR="004C12F6" w:rsidRPr="00425895" w:rsidRDefault="004C12F6" w:rsidP="004C12F6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Ханты – Мансийском автономном округе – </w:t>
      </w:r>
      <w:proofErr w:type="spellStart"/>
      <w:r w:rsidRPr="00425895">
        <w:rPr>
          <w:rFonts w:eastAsia="Times New Roman"/>
          <w:color w:val="000000"/>
        </w:rPr>
        <w:t>Югре</w:t>
      </w:r>
      <w:proofErr w:type="spellEnd"/>
      <w:r w:rsidRPr="00425895">
        <w:rPr>
          <w:rFonts w:eastAsia="Times New Roman"/>
          <w:color w:val="000000"/>
        </w:rPr>
        <w:t xml:space="preserve"> за период 14 - 20.12.2020 зарегистрирован 101 случай ОРВИ на 10 тыс. населения, что ниже предыдущей недели на 6%. Эпидемический порог превышен по совокупному населению на 26,6%, за счёт возрастной категории 15 лет и старше. Снижение заболеваемости отмечается во всех возрастных группах детского населения:</w:t>
      </w:r>
    </w:p>
    <w:p w:rsidR="004C12F6" w:rsidRPr="00425895" w:rsidRDefault="004C12F6" w:rsidP="004C12F6">
      <w:pPr>
        <w:pStyle w:val="af2"/>
        <w:numPr>
          <w:ilvl w:val="0"/>
          <w:numId w:val="5"/>
        </w:numPr>
        <w:spacing w:after="0" w:line="240" w:lineRule="auto"/>
        <w:ind w:left="851" w:hanging="284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0-2 лет – 301,2 на 10 тыс. контингента, что ниже </w:t>
      </w:r>
      <w:proofErr w:type="spellStart"/>
      <w:r w:rsidRPr="00425895">
        <w:rPr>
          <w:rFonts w:eastAsia="Times New Roman"/>
          <w:color w:val="000000"/>
        </w:rPr>
        <w:t>эпидпорога</w:t>
      </w:r>
      <w:proofErr w:type="spellEnd"/>
      <w:r w:rsidRPr="00425895">
        <w:rPr>
          <w:rFonts w:eastAsia="Times New Roman"/>
          <w:color w:val="000000"/>
        </w:rPr>
        <w:t xml:space="preserve"> на 42,8% и  ниже предыдущей недели на 4,3%;</w:t>
      </w:r>
    </w:p>
    <w:p w:rsidR="004C12F6" w:rsidRPr="00425895" w:rsidRDefault="004C12F6" w:rsidP="004C12F6">
      <w:pPr>
        <w:pStyle w:val="af2"/>
        <w:numPr>
          <w:ilvl w:val="0"/>
          <w:numId w:val="5"/>
        </w:numPr>
        <w:spacing w:after="0" w:line="240" w:lineRule="auto"/>
        <w:ind w:left="851" w:hanging="284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3-6 лет – 273,1 на 10 тыс., что ниже </w:t>
      </w:r>
      <w:proofErr w:type="spellStart"/>
      <w:r w:rsidRPr="00425895">
        <w:rPr>
          <w:rFonts w:eastAsia="Times New Roman"/>
          <w:color w:val="000000"/>
        </w:rPr>
        <w:t>эпидпорога</w:t>
      </w:r>
      <w:proofErr w:type="spellEnd"/>
      <w:r w:rsidRPr="00425895">
        <w:rPr>
          <w:rFonts w:eastAsia="Times New Roman"/>
          <w:color w:val="000000"/>
        </w:rPr>
        <w:t xml:space="preserve"> на 41,0%, и ниже   предыдущей недели на 1,9%;</w:t>
      </w:r>
    </w:p>
    <w:p w:rsidR="004C12F6" w:rsidRPr="00425895" w:rsidRDefault="004C12F6" w:rsidP="004C12F6">
      <w:pPr>
        <w:pStyle w:val="af2"/>
        <w:numPr>
          <w:ilvl w:val="0"/>
          <w:numId w:val="5"/>
        </w:numPr>
        <w:spacing w:after="0" w:line="240" w:lineRule="auto"/>
        <w:ind w:left="851" w:hanging="284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7-14 лет -  204,9 на 10 тыс., что ниже </w:t>
      </w:r>
      <w:proofErr w:type="spellStart"/>
      <w:r w:rsidRPr="00425895">
        <w:rPr>
          <w:rFonts w:eastAsia="Times New Roman"/>
          <w:color w:val="000000"/>
        </w:rPr>
        <w:t>эпидпорога</w:t>
      </w:r>
      <w:proofErr w:type="spellEnd"/>
      <w:r w:rsidRPr="00425895">
        <w:rPr>
          <w:rFonts w:eastAsia="Times New Roman"/>
          <w:color w:val="000000"/>
        </w:rPr>
        <w:t xml:space="preserve"> на 8,1%, и ниже  предыдущей недели на 7,6%; </w:t>
      </w:r>
    </w:p>
    <w:p w:rsidR="004C12F6" w:rsidRPr="00425895" w:rsidRDefault="004C12F6" w:rsidP="004C12F6">
      <w:pPr>
        <w:pStyle w:val="af2"/>
        <w:numPr>
          <w:ilvl w:val="0"/>
          <w:numId w:val="5"/>
        </w:numPr>
        <w:spacing w:after="0" w:line="240" w:lineRule="auto"/>
        <w:ind w:left="851" w:hanging="284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15 лет и старше – 65,1 на 10 тыс., что выше </w:t>
      </w:r>
      <w:proofErr w:type="spellStart"/>
      <w:r w:rsidRPr="00425895">
        <w:rPr>
          <w:rFonts w:eastAsia="Times New Roman"/>
          <w:color w:val="000000"/>
        </w:rPr>
        <w:t>эпидпорога</w:t>
      </w:r>
      <w:proofErr w:type="spellEnd"/>
      <w:r w:rsidRPr="00425895">
        <w:rPr>
          <w:rFonts w:eastAsia="Times New Roman"/>
          <w:color w:val="000000"/>
        </w:rPr>
        <w:t xml:space="preserve"> на 217,7%, и ниже предыдущей недели на 7,7%.</w:t>
      </w:r>
    </w:p>
    <w:p w:rsidR="004C12F6" w:rsidRPr="00425895" w:rsidRDefault="004C12F6" w:rsidP="004C12F6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В разрезе муниципальных образований рост заболеваемости отмечается в 4-х муниципальных образованиях: Березовском районе, Нижневартовском районе, в гг</w:t>
      </w:r>
      <w:proofErr w:type="gramStart"/>
      <w:r w:rsidRPr="00425895">
        <w:rPr>
          <w:rFonts w:eastAsia="Times New Roman"/>
          <w:color w:val="000000"/>
        </w:rPr>
        <w:t>.С</w:t>
      </w:r>
      <w:proofErr w:type="gramEnd"/>
      <w:r w:rsidRPr="00425895">
        <w:rPr>
          <w:rFonts w:eastAsia="Times New Roman"/>
          <w:color w:val="000000"/>
        </w:rPr>
        <w:t xml:space="preserve">ургуте, Нефтеюганске, где заболеваемость возросла от 9,4 до 26,9%. В 12-ти муниципальных образованиях показатели выше </w:t>
      </w:r>
      <w:proofErr w:type="spellStart"/>
      <w:r w:rsidRPr="00425895">
        <w:rPr>
          <w:rFonts w:eastAsia="Times New Roman"/>
          <w:color w:val="000000"/>
        </w:rPr>
        <w:t>среднеокружных</w:t>
      </w:r>
      <w:proofErr w:type="spellEnd"/>
      <w:r w:rsidRPr="00425895">
        <w:rPr>
          <w:rFonts w:eastAsia="Times New Roman"/>
          <w:color w:val="000000"/>
        </w:rPr>
        <w:t xml:space="preserve"> значений: Ханты-Мансийский район, </w:t>
      </w:r>
      <w:proofErr w:type="spellStart"/>
      <w:r w:rsidRPr="00425895">
        <w:rPr>
          <w:rFonts w:eastAsia="Times New Roman"/>
          <w:color w:val="000000"/>
        </w:rPr>
        <w:t>Сургутский</w:t>
      </w:r>
      <w:proofErr w:type="spellEnd"/>
      <w:r w:rsidRPr="00425895">
        <w:rPr>
          <w:rFonts w:eastAsia="Times New Roman"/>
          <w:color w:val="000000"/>
        </w:rPr>
        <w:t xml:space="preserve"> район, </w:t>
      </w:r>
      <w:proofErr w:type="spellStart"/>
      <w:r w:rsidRPr="00425895">
        <w:rPr>
          <w:rFonts w:eastAsia="Times New Roman"/>
          <w:color w:val="000000"/>
        </w:rPr>
        <w:t>Кондинский</w:t>
      </w:r>
      <w:proofErr w:type="spellEnd"/>
      <w:r w:rsidRPr="00425895">
        <w:rPr>
          <w:rFonts w:eastAsia="Times New Roman"/>
          <w:color w:val="000000"/>
        </w:rPr>
        <w:t xml:space="preserve"> район, </w:t>
      </w:r>
      <w:proofErr w:type="gramStart"/>
      <w:r w:rsidRPr="00425895">
        <w:rPr>
          <w:rFonts w:eastAsia="Times New Roman"/>
          <w:color w:val="000000"/>
        </w:rPr>
        <w:t>г</w:t>
      </w:r>
      <w:proofErr w:type="gramEnd"/>
      <w:r w:rsidRPr="00425895">
        <w:rPr>
          <w:rFonts w:eastAsia="Times New Roman"/>
          <w:color w:val="000000"/>
        </w:rPr>
        <w:t xml:space="preserve">.г. Ханты-Мансийск, </w:t>
      </w:r>
      <w:proofErr w:type="spellStart"/>
      <w:r w:rsidRPr="00425895">
        <w:rPr>
          <w:rFonts w:eastAsia="Times New Roman"/>
          <w:color w:val="000000"/>
        </w:rPr>
        <w:t>Урай</w:t>
      </w:r>
      <w:proofErr w:type="spellEnd"/>
      <w:r w:rsidRPr="00425895">
        <w:rPr>
          <w:rFonts w:eastAsia="Times New Roman"/>
          <w:color w:val="000000"/>
        </w:rPr>
        <w:t xml:space="preserve">, Сургут, Нижневартовск, </w:t>
      </w:r>
      <w:proofErr w:type="spellStart"/>
      <w:r w:rsidRPr="00425895">
        <w:rPr>
          <w:rFonts w:eastAsia="Times New Roman"/>
          <w:color w:val="000000"/>
        </w:rPr>
        <w:t>Когалым</w:t>
      </w:r>
      <w:proofErr w:type="spellEnd"/>
      <w:r w:rsidRPr="00425895">
        <w:rPr>
          <w:rFonts w:eastAsia="Times New Roman"/>
          <w:color w:val="000000"/>
        </w:rPr>
        <w:t xml:space="preserve">, </w:t>
      </w:r>
      <w:proofErr w:type="spellStart"/>
      <w:r w:rsidRPr="00425895">
        <w:rPr>
          <w:rFonts w:eastAsia="Times New Roman"/>
          <w:color w:val="000000"/>
        </w:rPr>
        <w:t>Лангепас</w:t>
      </w:r>
      <w:proofErr w:type="spellEnd"/>
      <w:r w:rsidRPr="00425895">
        <w:rPr>
          <w:rFonts w:eastAsia="Times New Roman"/>
          <w:color w:val="000000"/>
        </w:rPr>
        <w:t xml:space="preserve">, </w:t>
      </w:r>
      <w:proofErr w:type="spellStart"/>
      <w:r w:rsidRPr="00425895">
        <w:rPr>
          <w:rFonts w:eastAsia="Times New Roman"/>
          <w:color w:val="000000"/>
        </w:rPr>
        <w:t>Покачи</w:t>
      </w:r>
      <w:proofErr w:type="spellEnd"/>
      <w:r w:rsidRPr="00425895">
        <w:rPr>
          <w:rFonts w:eastAsia="Times New Roman"/>
          <w:color w:val="000000"/>
        </w:rPr>
        <w:t xml:space="preserve">, </w:t>
      </w:r>
      <w:proofErr w:type="spellStart"/>
      <w:r w:rsidRPr="00425895">
        <w:rPr>
          <w:rFonts w:eastAsia="Times New Roman"/>
          <w:color w:val="000000"/>
        </w:rPr>
        <w:t>Пыть-Ях</w:t>
      </w:r>
      <w:proofErr w:type="spellEnd"/>
      <w:r w:rsidRPr="00425895">
        <w:rPr>
          <w:rFonts w:eastAsia="Times New Roman"/>
          <w:color w:val="000000"/>
        </w:rPr>
        <w:t>. 7-ти МО заболеваемость превышает пороговый уровень более чем на 20%.</w:t>
      </w:r>
    </w:p>
    <w:p w:rsidR="004C12F6" w:rsidRPr="00425895" w:rsidRDefault="004C12F6" w:rsidP="004C12F6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Заболеваемость по г. Ханты-Мансийску за 51-ю неделю снизилась на 15,4% и составила – 77,9 на 10 тыс.  Заболеваемость снизилась у детей 0-2 года на 73,8%, 3-6 лет на 72,8%, у школьников 7-14 лет на 43,8%. Возросла заболеваемость у взрослых </w:t>
      </w:r>
      <w:proofErr w:type="gramStart"/>
      <w:r w:rsidRPr="00425895">
        <w:rPr>
          <w:rFonts w:eastAsia="Times New Roman"/>
          <w:color w:val="000000"/>
        </w:rPr>
        <w:t>на</w:t>
      </w:r>
      <w:proofErr w:type="gramEnd"/>
      <w:r w:rsidRPr="00425895">
        <w:rPr>
          <w:rFonts w:eastAsia="Times New Roman"/>
          <w:color w:val="000000"/>
        </w:rPr>
        <w:t xml:space="preserve"> 155,2%.</w:t>
      </w:r>
    </w:p>
    <w:p w:rsidR="004C12F6" w:rsidRPr="00425895" w:rsidRDefault="004C12F6" w:rsidP="004C12F6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По состоянию на 18.12.2020 в автономном округе против гриппа привито 911290 человек, что составляет 93,1% от плана и 54,3% от численности совокупного населения.</w:t>
      </w:r>
    </w:p>
    <w:p w:rsidR="00E6158A" w:rsidRPr="00425895" w:rsidRDefault="00E6158A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16"/>
          <w:szCs w:val="16"/>
        </w:rPr>
      </w:pPr>
    </w:p>
    <w:p w:rsidR="007B2F62" w:rsidRPr="00425895" w:rsidRDefault="00F835CB">
      <w:pPr>
        <w:shd w:val="clear" w:color="auto" w:fill="FFFFFF"/>
        <w:ind w:firstLine="0"/>
        <w:jc w:val="center"/>
        <w:rPr>
          <w:rFonts w:eastAsia="Times New Roman"/>
          <w:color w:val="000000"/>
          <w:sz w:val="24"/>
          <w:szCs w:val="24"/>
        </w:rPr>
      </w:pPr>
      <w:r w:rsidRPr="00425895">
        <w:rPr>
          <w:rFonts w:eastAsia="Times New Roman"/>
          <w:b/>
          <w:color w:val="000000"/>
          <w:sz w:val="24"/>
          <w:szCs w:val="24"/>
        </w:rPr>
        <w:t>В связи с заболеваемостью ОРВИ введены ограничительные мероприятия по ХМАО:</w:t>
      </w:r>
    </w:p>
    <w:tbl>
      <w:tblPr>
        <w:tblW w:w="9571" w:type="dxa"/>
        <w:jc w:val="center"/>
        <w:tblLook w:val="0400"/>
      </w:tblPr>
      <w:tblGrid>
        <w:gridCol w:w="719"/>
        <w:gridCol w:w="2435"/>
        <w:gridCol w:w="831"/>
        <w:gridCol w:w="985"/>
        <w:gridCol w:w="1315"/>
        <w:gridCol w:w="868"/>
        <w:gridCol w:w="1139"/>
        <w:gridCol w:w="1279"/>
      </w:tblGrid>
      <w:tr w:rsidR="007B2F62" w:rsidRPr="00425895">
        <w:trPr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н</w:t>
            </w:r>
            <w:proofErr w:type="spellEnd"/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ЕДДС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Школы, из них приостановление образовательного процесса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Детские сады, из них приостановление образовательного процесса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7B2F62">
            <w:pPr>
              <w:widowControl w:val="0"/>
              <w:spacing w:line="276" w:lineRule="auto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7B2F62">
            <w:pPr>
              <w:widowControl w:val="0"/>
              <w:spacing w:line="276" w:lineRule="auto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Частичное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Частичное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огалым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Кондинский</w:t>
            </w:r>
            <w:proofErr w:type="spell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.Л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ангепас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.М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егион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.Н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ефтеюганск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Нефтеюганский</w:t>
            </w:r>
            <w:proofErr w:type="spell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.Н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ижневартовск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Нижневартовский</w:t>
            </w:r>
            <w:proofErr w:type="spell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.Н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ягань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Октябрьский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.П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окачи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.П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ыть-Ях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4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.Р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адужный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16/17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 xml:space="preserve">Советский район и </w:t>
            </w:r>
            <w:proofErr w:type="spell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.Ю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горск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4</w:t>
            </w:r>
          </w:p>
        </w:tc>
      </w:tr>
      <w:tr w:rsidR="007B2F62" w:rsidRPr="00425895">
        <w:trPr>
          <w:trHeight w:val="329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.С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ургут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Сургутский</w:t>
            </w:r>
            <w:proofErr w:type="spell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.У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рай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425895">
              <w:rPr>
                <w:rFonts w:eastAsia="Times New Roman"/>
                <w:color w:val="000000"/>
                <w:sz w:val="22"/>
                <w:szCs w:val="22"/>
              </w:rPr>
              <w:t>.Х</w:t>
            </w:r>
            <w:proofErr w:type="gramEnd"/>
            <w:r w:rsidRPr="00425895">
              <w:rPr>
                <w:rFonts w:eastAsia="Times New Roman"/>
                <w:color w:val="000000"/>
                <w:sz w:val="22"/>
                <w:szCs w:val="22"/>
              </w:rPr>
              <w:t>анты-Мансийск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B2F62" w:rsidRPr="0042589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color w:val="000000"/>
                <w:sz w:val="22"/>
                <w:szCs w:val="22"/>
              </w:rPr>
              <w:t>Ханты-Мансийский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ind w:firstLine="0"/>
              <w:jc w:val="center"/>
              <w:rPr>
                <w:sz w:val="22"/>
                <w:szCs w:val="22"/>
              </w:rPr>
            </w:pPr>
            <w:r w:rsidRPr="00425895">
              <w:rPr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0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color w:val="000000"/>
                <w:sz w:val="22"/>
                <w:szCs w:val="22"/>
              </w:rPr>
            </w:pPr>
            <w:r w:rsidRPr="004258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B2F62" w:rsidRPr="00425895">
        <w:trPr>
          <w:trHeight w:val="142"/>
          <w:jc w:val="center"/>
        </w:trPr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30</w:t>
            </w:r>
            <w:r w:rsidR="00E6158A"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E6158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E6158A" w:rsidP="00E6158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258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E6158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5895">
              <w:rPr>
                <w:rFonts w:eastAsia="Times New Roman"/>
                <w:b/>
                <w:color w:val="000000"/>
                <w:sz w:val="22"/>
                <w:szCs w:val="22"/>
              </w:rPr>
              <w:t>22</w:t>
            </w:r>
          </w:p>
        </w:tc>
      </w:tr>
    </w:tbl>
    <w:p w:rsidR="007B2F62" w:rsidRPr="00425895" w:rsidRDefault="007B2F62">
      <w:pPr>
        <w:tabs>
          <w:tab w:val="left" w:pos="1590"/>
          <w:tab w:val="left" w:pos="4515"/>
        </w:tabs>
        <w:rPr>
          <w:color w:val="FF0000"/>
          <w:sz w:val="16"/>
          <w:szCs w:val="16"/>
        </w:rPr>
      </w:pPr>
    </w:p>
    <w:p w:rsidR="004C12F6" w:rsidRPr="00425895" w:rsidRDefault="004C12F6" w:rsidP="004C12F6">
      <w:pPr>
        <w:ind w:right="279"/>
        <w:rPr>
          <w:b/>
          <w:i/>
        </w:rPr>
      </w:pPr>
      <w:r w:rsidRPr="00425895">
        <w:rPr>
          <w:b/>
          <w:i/>
        </w:rPr>
        <w:t xml:space="preserve">Мероприятия по предотвращению заболеваний, вызванных новым </w:t>
      </w:r>
      <w:proofErr w:type="spellStart"/>
      <w:r w:rsidRPr="00425895">
        <w:rPr>
          <w:b/>
          <w:i/>
        </w:rPr>
        <w:t>коронавирусом</w:t>
      </w:r>
      <w:proofErr w:type="spellEnd"/>
      <w:r w:rsidRPr="00425895">
        <w:rPr>
          <w:b/>
          <w:i/>
        </w:rPr>
        <w:t>:</w:t>
      </w:r>
    </w:p>
    <w:p w:rsidR="004C12F6" w:rsidRPr="00425895" w:rsidRDefault="004C12F6" w:rsidP="004C12F6">
      <w:pPr>
        <w:rPr>
          <w:i/>
        </w:rPr>
      </w:pPr>
      <w:r w:rsidRPr="00425895">
        <w:rPr>
          <w:i/>
        </w:rPr>
        <w:t xml:space="preserve">Всего на территории Ханты-Мансийского автономного округа - </w:t>
      </w:r>
      <w:proofErr w:type="spellStart"/>
      <w:r w:rsidRPr="00425895">
        <w:rPr>
          <w:i/>
        </w:rPr>
        <w:t>Югры</w:t>
      </w:r>
      <w:proofErr w:type="spellEnd"/>
      <w:r w:rsidRPr="00425895">
        <w:rPr>
          <w:i/>
        </w:rPr>
        <w:t xml:space="preserve"> по состоянию на 30.12.2020 подтвержден </w:t>
      </w:r>
      <w:r w:rsidRPr="00425895">
        <w:rPr>
          <w:b/>
          <w:bCs/>
          <w:i/>
        </w:rPr>
        <w:t>41 071</w:t>
      </w:r>
      <w:r w:rsidRPr="00425895">
        <w:rPr>
          <w:b/>
          <w:i/>
        </w:rPr>
        <w:t xml:space="preserve"> </w:t>
      </w:r>
      <w:r w:rsidRPr="00425895">
        <w:rPr>
          <w:i/>
        </w:rPr>
        <w:t xml:space="preserve">случай заражения (за сутки </w:t>
      </w:r>
      <w:r w:rsidRPr="00425895">
        <w:rPr>
          <w:b/>
          <w:i/>
        </w:rPr>
        <w:t xml:space="preserve">217 </w:t>
      </w:r>
      <w:r w:rsidRPr="00425895">
        <w:rPr>
          <w:i/>
        </w:rPr>
        <w:t xml:space="preserve">случаев), выздоровело </w:t>
      </w:r>
      <w:r w:rsidRPr="00425895">
        <w:rPr>
          <w:b/>
          <w:i/>
        </w:rPr>
        <w:t xml:space="preserve">37 515 </w:t>
      </w:r>
      <w:r w:rsidRPr="00425895">
        <w:rPr>
          <w:i/>
        </w:rPr>
        <w:t xml:space="preserve">человек (за сутки </w:t>
      </w:r>
      <w:r w:rsidRPr="00425895">
        <w:rPr>
          <w:b/>
          <w:i/>
        </w:rPr>
        <w:t xml:space="preserve">296 </w:t>
      </w:r>
      <w:r w:rsidRPr="00425895">
        <w:rPr>
          <w:i/>
        </w:rPr>
        <w:t xml:space="preserve">человек), скончалось </w:t>
      </w:r>
      <w:r w:rsidRPr="00425895">
        <w:rPr>
          <w:b/>
          <w:i/>
        </w:rPr>
        <w:t xml:space="preserve">537 </w:t>
      </w:r>
      <w:r w:rsidRPr="00425895">
        <w:rPr>
          <w:i/>
        </w:rPr>
        <w:t xml:space="preserve">человек  (за сутки </w:t>
      </w:r>
      <w:r w:rsidRPr="00425895">
        <w:rPr>
          <w:b/>
          <w:i/>
        </w:rPr>
        <w:t xml:space="preserve">3 </w:t>
      </w:r>
      <w:r w:rsidRPr="00425895">
        <w:rPr>
          <w:i/>
        </w:rPr>
        <w:t>человека).</w:t>
      </w:r>
    </w:p>
    <w:p w:rsidR="004C12F6" w:rsidRPr="00425895" w:rsidRDefault="004C12F6" w:rsidP="004C12F6">
      <w:pPr>
        <w:rPr>
          <w:i/>
        </w:rPr>
      </w:pPr>
      <w:r w:rsidRPr="00425895">
        <w:rPr>
          <w:i/>
        </w:rPr>
        <w:t xml:space="preserve">Под медицинским наблюдением для своевременного выявления случаев заболеваний, вызванных новым </w:t>
      </w:r>
      <w:proofErr w:type="spellStart"/>
      <w:r w:rsidRPr="00425895">
        <w:rPr>
          <w:i/>
        </w:rPr>
        <w:t>коронавирусом</w:t>
      </w:r>
      <w:proofErr w:type="spellEnd"/>
      <w:r w:rsidRPr="00425895">
        <w:rPr>
          <w:i/>
        </w:rPr>
        <w:t>, в медицинских организациях автономного округа находятся:</w:t>
      </w:r>
    </w:p>
    <w:p w:rsidR="004C12F6" w:rsidRPr="00425895" w:rsidRDefault="004C12F6" w:rsidP="004C12F6">
      <w:pPr>
        <w:ind w:firstLine="709"/>
        <w:rPr>
          <w:color w:val="FF0000"/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5"/>
        <w:gridCol w:w="2005"/>
        <w:gridCol w:w="1701"/>
        <w:gridCol w:w="1684"/>
      </w:tblGrid>
      <w:tr w:rsidR="004C12F6" w:rsidRPr="00425895" w:rsidTr="004C12F6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left"/>
              <w:rPr>
                <w:sz w:val="24"/>
              </w:rPr>
            </w:pPr>
            <w:r w:rsidRPr="00425895">
              <w:rPr>
                <w:sz w:val="24"/>
              </w:rPr>
              <w:t>Причина для наблюдения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center"/>
              <w:rPr>
                <w:sz w:val="24"/>
              </w:rPr>
            </w:pPr>
            <w:r w:rsidRPr="00425895">
              <w:rPr>
                <w:sz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center"/>
              <w:rPr>
                <w:sz w:val="24"/>
              </w:rPr>
            </w:pPr>
            <w:r w:rsidRPr="00425895">
              <w:rPr>
                <w:sz w:val="24"/>
              </w:rPr>
              <w:t>За сутки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center"/>
              <w:rPr>
                <w:sz w:val="24"/>
              </w:rPr>
            </w:pPr>
            <w:r w:rsidRPr="00425895">
              <w:rPr>
                <w:sz w:val="24"/>
              </w:rPr>
              <w:t>Прим.</w:t>
            </w:r>
          </w:p>
        </w:tc>
      </w:tr>
      <w:tr w:rsidR="004C12F6" w:rsidRPr="00425895" w:rsidTr="004C12F6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left"/>
              <w:rPr>
                <w:sz w:val="24"/>
              </w:rPr>
            </w:pPr>
            <w:r w:rsidRPr="00425895">
              <w:rPr>
                <w:sz w:val="24"/>
              </w:rPr>
              <w:t xml:space="preserve">Подтвержденные случаи </w:t>
            </w:r>
            <w:proofErr w:type="spellStart"/>
            <w:r w:rsidRPr="00425895">
              <w:rPr>
                <w:sz w:val="24"/>
              </w:rPr>
              <w:t>коронавирусной</w:t>
            </w:r>
            <w:proofErr w:type="spellEnd"/>
            <w:r w:rsidRPr="00425895">
              <w:rPr>
                <w:sz w:val="24"/>
              </w:rPr>
              <w:t xml:space="preserve"> инфекцией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center"/>
              <w:rPr>
                <w:sz w:val="24"/>
              </w:rPr>
            </w:pPr>
            <w:r w:rsidRPr="00425895">
              <w:rPr>
                <w:sz w:val="24"/>
              </w:rPr>
              <w:t>41 071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center"/>
              <w:rPr>
                <w:sz w:val="24"/>
              </w:rPr>
            </w:pPr>
            <w:r w:rsidRPr="00425895">
              <w:rPr>
                <w:sz w:val="24"/>
              </w:rPr>
              <w:t>217 чел.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6" w:rsidRPr="00425895" w:rsidRDefault="004C12F6" w:rsidP="004C12F6">
            <w:pPr>
              <w:jc w:val="center"/>
              <w:rPr>
                <w:sz w:val="24"/>
              </w:rPr>
            </w:pPr>
          </w:p>
        </w:tc>
      </w:tr>
      <w:tr w:rsidR="004C12F6" w:rsidRPr="00425895" w:rsidTr="004C12F6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left"/>
              <w:rPr>
                <w:sz w:val="24"/>
              </w:rPr>
            </w:pPr>
            <w:r w:rsidRPr="00425895">
              <w:rPr>
                <w:sz w:val="24"/>
              </w:rPr>
              <w:t>Выздоровевших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center"/>
              <w:rPr>
                <w:sz w:val="24"/>
              </w:rPr>
            </w:pPr>
            <w:r w:rsidRPr="00425895">
              <w:rPr>
                <w:sz w:val="24"/>
              </w:rPr>
              <w:t>37 515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center"/>
              <w:rPr>
                <w:sz w:val="24"/>
              </w:rPr>
            </w:pPr>
            <w:r w:rsidRPr="00425895">
              <w:rPr>
                <w:sz w:val="24"/>
              </w:rPr>
              <w:t>296 чел.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6" w:rsidRPr="00425895" w:rsidRDefault="004C12F6" w:rsidP="004C12F6">
            <w:pPr>
              <w:jc w:val="center"/>
              <w:rPr>
                <w:sz w:val="24"/>
              </w:rPr>
            </w:pPr>
          </w:p>
        </w:tc>
      </w:tr>
      <w:tr w:rsidR="004C12F6" w:rsidRPr="00425895" w:rsidTr="004C12F6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left"/>
              <w:rPr>
                <w:sz w:val="24"/>
              </w:rPr>
            </w:pPr>
            <w:r w:rsidRPr="00425895">
              <w:rPr>
                <w:sz w:val="24"/>
              </w:rPr>
              <w:t xml:space="preserve">Находятся в </w:t>
            </w:r>
            <w:proofErr w:type="spellStart"/>
            <w:r w:rsidRPr="00425895">
              <w:rPr>
                <w:sz w:val="24"/>
              </w:rPr>
              <w:t>обсерваторах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center"/>
              <w:rPr>
                <w:sz w:val="24"/>
              </w:rPr>
            </w:pPr>
            <w:r w:rsidRPr="00425895">
              <w:rPr>
                <w:sz w:val="24"/>
              </w:rPr>
              <w:t>6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6" w:rsidRPr="00425895" w:rsidRDefault="004C12F6" w:rsidP="004C12F6">
            <w:pPr>
              <w:ind w:firstLine="0"/>
              <w:jc w:val="center"/>
              <w:rPr>
                <w:sz w:val="24"/>
              </w:rPr>
            </w:pPr>
            <w:r w:rsidRPr="00425895">
              <w:rPr>
                <w:sz w:val="24"/>
              </w:rPr>
              <w:t>0 чел.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6" w:rsidRPr="00425895" w:rsidRDefault="004C12F6" w:rsidP="004C12F6">
            <w:pPr>
              <w:jc w:val="center"/>
              <w:rPr>
                <w:sz w:val="24"/>
              </w:rPr>
            </w:pPr>
          </w:p>
        </w:tc>
      </w:tr>
    </w:tbl>
    <w:p w:rsidR="004C12F6" w:rsidRPr="00425895" w:rsidRDefault="004C12F6" w:rsidP="004C12F6">
      <w:pPr>
        <w:tabs>
          <w:tab w:val="left" w:pos="2413"/>
        </w:tabs>
        <w:ind w:firstLine="709"/>
        <w:rPr>
          <w:color w:val="FF0000"/>
          <w:sz w:val="16"/>
          <w:szCs w:val="16"/>
        </w:rPr>
      </w:pPr>
      <w:r w:rsidRPr="00425895">
        <w:rPr>
          <w:color w:val="FF0000"/>
        </w:rPr>
        <w:tab/>
      </w:r>
    </w:p>
    <w:p w:rsidR="004C12F6" w:rsidRPr="00425895" w:rsidRDefault="004C12F6" w:rsidP="004C12F6">
      <w:pPr>
        <w:ind w:firstLine="709"/>
        <w:rPr>
          <w:iCs/>
        </w:rPr>
      </w:pPr>
      <w:r w:rsidRPr="00425895">
        <w:rPr>
          <w:iCs/>
        </w:rPr>
        <w:t xml:space="preserve">Для клинически здоровых лиц, не имеющих возможностей изолированного проживания, развернуто </w:t>
      </w:r>
      <w:r w:rsidRPr="00425895">
        <w:rPr>
          <w:b/>
          <w:iCs/>
        </w:rPr>
        <w:t xml:space="preserve">3 </w:t>
      </w:r>
      <w:r w:rsidRPr="00425895">
        <w:rPr>
          <w:iCs/>
        </w:rPr>
        <w:t xml:space="preserve">пункта обсервации, в которых размещено </w:t>
      </w:r>
      <w:r w:rsidRPr="00425895">
        <w:rPr>
          <w:b/>
          <w:iCs/>
        </w:rPr>
        <w:t xml:space="preserve">6 </w:t>
      </w:r>
      <w:r w:rsidRPr="00425895">
        <w:rPr>
          <w:iCs/>
        </w:rPr>
        <w:t>человек:</w:t>
      </w:r>
    </w:p>
    <w:p w:rsidR="004C12F6" w:rsidRPr="00425895" w:rsidRDefault="004C12F6" w:rsidP="004C12F6">
      <w:pPr>
        <w:ind w:firstLine="709"/>
        <w:rPr>
          <w:iCs/>
        </w:rPr>
      </w:pPr>
      <w:proofErr w:type="gramStart"/>
      <w:r w:rsidRPr="00425895">
        <w:rPr>
          <w:iCs/>
        </w:rPr>
        <w:t xml:space="preserve">- Гостиница «Альберта Хаус» - вместимостью </w:t>
      </w:r>
      <w:r w:rsidRPr="00425895">
        <w:rPr>
          <w:b/>
          <w:iCs/>
        </w:rPr>
        <w:t>147</w:t>
      </w:r>
      <w:r w:rsidRPr="00425895">
        <w:rPr>
          <w:iCs/>
        </w:rPr>
        <w:t xml:space="preserve"> человек, г. Нижневартовск, ул. Интернациональная, 40, размещено </w:t>
      </w:r>
      <w:r w:rsidRPr="00425895">
        <w:rPr>
          <w:b/>
          <w:iCs/>
        </w:rPr>
        <w:t xml:space="preserve">6 </w:t>
      </w:r>
      <w:r w:rsidRPr="00425895">
        <w:rPr>
          <w:iCs/>
        </w:rPr>
        <w:t xml:space="preserve">человек, из них </w:t>
      </w:r>
      <w:r w:rsidRPr="00425895">
        <w:rPr>
          <w:b/>
          <w:iCs/>
        </w:rPr>
        <w:t xml:space="preserve">0 </w:t>
      </w:r>
      <w:r w:rsidRPr="00425895">
        <w:rPr>
          <w:iCs/>
        </w:rPr>
        <w:t>детей;</w:t>
      </w:r>
      <w:proofErr w:type="gramEnd"/>
    </w:p>
    <w:p w:rsidR="004C12F6" w:rsidRPr="00425895" w:rsidRDefault="004C12F6" w:rsidP="004C12F6">
      <w:pPr>
        <w:ind w:firstLine="709"/>
        <w:rPr>
          <w:iCs/>
        </w:rPr>
      </w:pPr>
      <w:r w:rsidRPr="00425895">
        <w:rPr>
          <w:iCs/>
        </w:rPr>
        <w:t xml:space="preserve">- п. Пионерский ДСОЛ «Окуневские зори», - вместимостью </w:t>
      </w:r>
      <w:r w:rsidRPr="00425895">
        <w:rPr>
          <w:b/>
          <w:iCs/>
        </w:rPr>
        <w:t>25</w:t>
      </w:r>
      <w:r w:rsidRPr="00425895">
        <w:rPr>
          <w:iCs/>
        </w:rPr>
        <w:t xml:space="preserve"> человек, размещено </w:t>
      </w:r>
      <w:r w:rsidRPr="00425895">
        <w:rPr>
          <w:b/>
          <w:iCs/>
        </w:rPr>
        <w:t>0</w:t>
      </w:r>
      <w:r w:rsidRPr="00425895">
        <w:rPr>
          <w:iCs/>
        </w:rPr>
        <w:t xml:space="preserve"> человек, из них </w:t>
      </w:r>
      <w:r w:rsidRPr="00425895">
        <w:rPr>
          <w:b/>
          <w:iCs/>
        </w:rPr>
        <w:t xml:space="preserve">0 </w:t>
      </w:r>
      <w:r w:rsidRPr="00425895">
        <w:rPr>
          <w:iCs/>
        </w:rPr>
        <w:t>детей.</w:t>
      </w:r>
    </w:p>
    <w:p w:rsidR="004C12F6" w:rsidRPr="00425895" w:rsidRDefault="004C12F6" w:rsidP="004C12F6">
      <w:pPr>
        <w:ind w:firstLine="709"/>
        <w:rPr>
          <w:iCs/>
        </w:rPr>
      </w:pPr>
      <w:r w:rsidRPr="00425895">
        <w:rPr>
          <w:iCs/>
        </w:rPr>
        <w:t xml:space="preserve">г. Радужный Гостиница «Зодиак», - вместимостью </w:t>
      </w:r>
      <w:r w:rsidRPr="00425895">
        <w:rPr>
          <w:b/>
          <w:iCs/>
        </w:rPr>
        <w:t>33</w:t>
      </w:r>
      <w:r w:rsidRPr="00425895">
        <w:rPr>
          <w:iCs/>
        </w:rPr>
        <w:t xml:space="preserve"> человека, размещено </w:t>
      </w:r>
      <w:r w:rsidRPr="00425895">
        <w:rPr>
          <w:b/>
          <w:iCs/>
        </w:rPr>
        <w:t>0</w:t>
      </w:r>
      <w:r w:rsidRPr="00425895">
        <w:rPr>
          <w:iCs/>
        </w:rPr>
        <w:t xml:space="preserve"> человек, из них </w:t>
      </w:r>
      <w:r w:rsidRPr="00425895">
        <w:rPr>
          <w:b/>
          <w:iCs/>
        </w:rPr>
        <w:t xml:space="preserve">0 </w:t>
      </w:r>
      <w:r w:rsidRPr="00425895">
        <w:rPr>
          <w:iCs/>
        </w:rPr>
        <w:t>детей.</w:t>
      </w:r>
    </w:p>
    <w:p w:rsidR="004C12F6" w:rsidRPr="00425895" w:rsidRDefault="004C12F6" w:rsidP="004C12F6">
      <w:pPr>
        <w:ind w:firstLine="709"/>
        <w:rPr>
          <w:iCs/>
          <w:color w:val="FF0000"/>
        </w:rPr>
      </w:pPr>
      <w:r w:rsidRPr="00425895">
        <w:rPr>
          <w:iCs/>
        </w:rPr>
        <w:t xml:space="preserve">В готовности к развертыванию </w:t>
      </w:r>
      <w:r w:rsidRPr="00425895">
        <w:rPr>
          <w:b/>
          <w:iCs/>
        </w:rPr>
        <w:t xml:space="preserve">12 </w:t>
      </w:r>
      <w:r w:rsidRPr="00425895">
        <w:rPr>
          <w:iCs/>
        </w:rPr>
        <w:t>пунктов обсервации (на 721 место).</w:t>
      </w:r>
    </w:p>
    <w:p w:rsidR="004C12F6" w:rsidRPr="00425895" w:rsidRDefault="004C12F6" w:rsidP="004C12F6">
      <w:pPr>
        <w:ind w:firstLine="709"/>
        <w:rPr>
          <w:iCs/>
          <w:sz w:val="16"/>
          <w:szCs w:val="16"/>
        </w:rPr>
      </w:pPr>
    </w:p>
    <w:p w:rsidR="007B2F62" w:rsidRPr="00425895" w:rsidRDefault="00F835CB">
      <w:pPr>
        <w:rPr>
          <w:rFonts w:eastAsia="Times New Roman"/>
          <w:color w:val="000000"/>
          <w:u w:val="single"/>
        </w:rPr>
      </w:pPr>
      <w:r w:rsidRPr="00425895">
        <w:rPr>
          <w:rFonts w:eastAsia="Times New Roman"/>
          <w:b/>
          <w:i/>
          <w:color w:val="000000"/>
          <w:u w:val="single"/>
        </w:rPr>
        <w:t>Эпизоотическая обстановка:</w:t>
      </w:r>
    </w:p>
    <w:p w:rsidR="004C12F6" w:rsidRPr="00425895" w:rsidRDefault="004C12F6" w:rsidP="004C12F6">
      <w:r w:rsidRPr="00425895">
        <w:t xml:space="preserve">Приказом Ветеринарной службы </w:t>
      </w:r>
      <w:proofErr w:type="spellStart"/>
      <w:r w:rsidRPr="00425895">
        <w:t>ХМАО-Югры</w:t>
      </w:r>
      <w:proofErr w:type="spellEnd"/>
      <w:r w:rsidRPr="00425895">
        <w:t xml:space="preserve"> № 23-Пр-118-ОД от 03.06.2020 года «Об установлении ограничительных мероприятий (карантина) по заболеванию трихинеллезом диких животных»  на месте добычи медведя, на территории </w:t>
      </w:r>
      <w:r w:rsidRPr="00425895">
        <w:lastRenderedPageBreak/>
        <w:t>вахтового поселка Даниловка Советского района, введены ограничительные мероприятия по заболеванию трихинеллезом диких животных с 03 июня 2020 года.</w:t>
      </w:r>
    </w:p>
    <w:p w:rsidR="004C12F6" w:rsidRPr="00425895" w:rsidRDefault="004C12F6" w:rsidP="004C12F6">
      <w:r w:rsidRPr="00425895">
        <w:t xml:space="preserve">Приказом Ветеринарной службы </w:t>
      </w:r>
      <w:proofErr w:type="spellStart"/>
      <w:r w:rsidRPr="00425895">
        <w:t>ХМАО-Югры</w:t>
      </w:r>
      <w:proofErr w:type="spellEnd"/>
      <w:r w:rsidRPr="00425895">
        <w:t xml:space="preserve"> № 23-Пр-119-ОД от 04.06.2020 года «Об установлении ограничительных мероприятий (карантина) по заболеванию трихинеллезом диких животных»  на месте добычи медведя, в верховьях реки </w:t>
      </w:r>
      <w:proofErr w:type="spellStart"/>
      <w:r w:rsidRPr="00425895">
        <w:t>Аньях</w:t>
      </w:r>
      <w:proofErr w:type="spellEnd"/>
      <w:r w:rsidRPr="00425895">
        <w:t xml:space="preserve"> Ханты-Мансийского района, введены ограничительные мероприятия по заболеванию трихинеллезом диких животных с 04 июня 2020 года.</w:t>
      </w:r>
    </w:p>
    <w:p w:rsidR="004C12F6" w:rsidRPr="00425895" w:rsidRDefault="004C12F6" w:rsidP="004C12F6">
      <w:r w:rsidRPr="00425895">
        <w:t xml:space="preserve">Приказом Ветеринарной службы </w:t>
      </w:r>
      <w:proofErr w:type="spellStart"/>
      <w:r w:rsidRPr="00425895">
        <w:t>ХМАО-Югры</w:t>
      </w:r>
      <w:proofErr w:type="spellEnd"/>
      <w:r w:rsidRPr="00425895">
        <w:t xml:space="preserve"> № 23-Пр-163-ОД от 04.09.2020 года «Об установлении ограничительных мероприятий (карантина) по заболеванию трихинеллезом диких животных»  на месте добычи медведя, в трех километрах от п. </w:t>
      </w:r>
      <w:proofErr w:type="gramStart"/>
      <w:r w:rsidRPr="00425895">
        <w:t>Кирпичный</w:t>
      </w:r>
      <w:proofErr w:type="gramEnd"/>
      <w:r w:rsidRPr="00425895">
        <w:t xml:space="preserve"> в районе р. </w:t>
      </w:r>
      <w:proofErr w:type="spellStart"/>
      <w:r w:rsidRPr="00425895">
        <w:t>Сумкинская</w:t>
      </w:r>
      <w:proofErr w:type="spellEnd"/>
      <w:r w:rsidRPr="00425895">
        <w:t xml:space="preserve"> Ханты-Мансийского района, введены ограничительные мероприятия по заболеванию трихинеллезом диких животных с 04 сентября 2020 года.</w:t>
      </w:r>
    </w:p>
    <w:p w:rsidR="007B2F62" w:rsidRPr="00425895" w:rsidRDefault="004C12F6" w:rsidP="004C12F6">
      <w:r w:rsidRPr="00425895">
        <w:t xml:space="preserve">Приказом Ветеринарной службы </w:t>
      </w:r>
      <w:proofErr w:type="spellStart"/>
      <w:r w:rsidRPr="00425895">
        <w:t>ХМАО-Югры</w:t>
      </w:r>
      <w:proofErr w:type="spellEnd"/>
      <w:r w:rsidRPr="00425895">
        <w:t xml:space="preserve"> № 23-Пр-194-ОД «Об установлении ограничительных мероприятий в крестьянском (фермерском) хозяйстве </w:t>
      </w:r>
      <w:proofErr w:type="spellStart"/>
      <w:r w:rsidRPr="00425895">
        <w:t>Халиловой</w:t>
      </w:r>
      <w:proofErr w:type="spellEnd"/>
      <w:r w:rsidRPr="00425895">
        <w:t xml:space="preserve"> Л.Ю. п.г.т. </w:t>
      </w:r>
      <w:proofErr w:type="gramStart"/>
      <w:r w:rsidRPr="00425895">
        <w:t>Таёжный</w:t>
      </w:r>
      <w:proofErr w:type="gramEnd"/>
      <w:r w:rsidRPr="00425895">
        <w:t xml:space="preserve"> Советского района по лейкозу крупного рогатого скота» введены ограничительные мероприятия по лейкозу крупного рогатого скота с 09 октября 2020 года.</w:t>
      </w:r>
    </w:p>
    <w:p w:rsidR="007B2F62" w:rsidRPr="00425895" w:rsidRDefault="007B2F62">
      <w:pPr>
        <w:rPr>
          <w:rFonts w:eastAsia="Times New Roman"/>
          <w:color w:val="000000"/>
        </w:rPr>
      </w:pPr>
    </w:p>
    <w:p w:rsidR="007B2F62" w:rsidRPr="00425895" w:rsidRDefault="00F835CB">
      <w:pPr>
        <w:ind w:firstLine="0"/>
        <w:jc w:val="center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2. Исходная обстановка основных показателей в январе прошедших лет</w:t>
      </w:r>
    </w:p>
    <w:p w:rsidR="007B2F62" w:rsidRPr="00425895" w:rsidRDefault="007B2F62">
      <w:pPr>
        <w:ind w:right="-567"/>
        <w:jc w:val="left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2.1. Обзор чрезвычайных ситуаций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В январе, согласно статистике, за последние 5 лет (период 2016–2020 гг.), на территории Ханты-Мансийского автономного округа – </w:t>
      </w:r>
      <w:proofErr w:type="spellStart"/>
      <w:r w:rsidRPr="00425895">
        <w:rPr>
          <w:rFonts w:eastAsia="Times New Roman"/>
          <w:color w:val="000000"/>
        </w:rPr>
        <w:t>Югры</w:t>
      </w:r>
      <w:proofErr w:type="spellEnd"/>
      <w:r w:rsidRPr="00425895">
        <w:rPr>
          <w:rFonts w:eastAsia="Times New Roman"/>
          <w:color w:val="000000"/>
        </w:rPr>
        <w:t xml:space="preserve"> зарегистрировано 2 ЧС.</w:t>
      </w:r>
    </w:p>
    <w:p w:rsidR="007B2F62" w:rsidRPr="00425895" w:rsidRDefault="007B2F62">
      <w:pPr>
        <w:tabs>
          <w:tab w:val="left" w:pos="1995"/>
        </w:tabs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left="142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2.2. Краткая метеорологическая характеристика погодных условий в январе</w:t>
      </w:r>
    </w:p>
    <w:p w:rsidR="007B2F62" w:rsidRPr="00425895" w:rsidRDefault="007B2F62">
      <w:pPr>
        <w:tabs>
          <w:tab w:val="left" w:pos="1134"/>
        </w:tabs>
        <w:ind w:firstLine="851"/>
        <w:jc w:val="center"/>
        <w:rPr>
          <w:rFonts w:eastAsia="Times New Roman"/>
          <w:b/>
          <w:color w:val="000000"/>
          <w:sz w:val="16"/>
          <w:szCs w:val="16"/>
        </w:rPr>
      </w:pPr>
    </w:p>
    <w:p w:rsidR="007B2F62" w:rsidRPr="00425895" w:rsidRDefault="00F835CB">
      <w:pPr>
        <w:tabs>
          <w:tab w:val="left" w:pos="1134"/>
        </w:tabs>
        <w:ind w:hanging="2"/>
        <w:jc w:val="center"/>
        <w:rPr>
          <w:rFonts w:eastAsia="Times New Roman"/>
          <w:b/>
          <w:color w:val="000000"/>
          <w:sz w:val="24"/>
          <w:szCs w:val="24"/>
        </w:rPr>
      </w:pPr>
      <w:r w:rsidRPr="00425895">
        <w:rPr>
          <w:rFonts w:eastAsia="Times New Roman"/>
          <w:b/>
          <w:color w:val="000000"/>
          <w:sz w:val="24"/>
          <w:szCs w:val="24"/>
        </w:rPr>
        <w:t>Табл. 1. Метеорологическая характеристика погодных условий в январе</w:t>
      </w:r>
    </w:p>
    <w:tbl>
      <w:tblPr>
        <w:tblW w:w="10421" w:type="dxa"/>
        <w:tblLook w:val="0400"/>
      </w:tblPr>
      <w:tblGrid>
        <w:gridCol w:w="3202"/>
        <w:gridCol w:w="2005"/>
        <w:gridCol w:w="1698"/>
        <w:gridCol w:w="1698"/>
        <w:gridCol w:w="1818"/>
      </w:tblGrid>
      <w:tr w:rsidR="007B2F62" w:rsidRPr="0042589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i/>
                <w:color w:val="000000"/>
                <w:sz w:val="24"/>
                <w:szCs w:val="24"/>
              </w:rPr>
              <w:t>Метеостанция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i/>
                <w:color w:val="000000"/>
                <w:sz w:val="24"/>
                <w:szCs w:val="24"/>
              </w:rPr>
              <w:t>Норма</w:t>
            </w:r>
          </w:p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i/>
                <w:color w:val="000000"/>
                <w:sz w:val="24"/>
                <w:szCs w:val="24"/>
              </w:rPr>
              <w:t>температуры в январе, °С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i/>
                <w:color w:val="000000"/>
                <w:sz w:val="24"/>
                <w:szCs w:val="24"/>
              </w:rPr>
              <w:t>Абсолютный максимум в январе, °С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i/>
                <w:color w:val="000000"/>
                <w:sz w:val="24"/>
                <w:szCs w:val="24"/>
              </w:rPr>
              <w:t>Абсолютный минимум в январе, °С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i/>
                <w:color w:val="000000"/>
                <w:sz w:val="24"/>
                <w:szCs w:val="24"/>
              </w:rPr>
              <w:t>Норма осадков в январе, мм</w:t>
            </w:r>
          </w:p>
        </w:tc>
      </w:tr>
      <w:tr w:rsidR="007B2F62" w:rsidRPr="00425895">
        <w:trPr>
          <w:trHeight w:val="17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Ханты-Мансийск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-21,7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+2(1971)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-49(1964)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C35379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</w:tr>
      <w:tr w:rsidR="007B2F62" w:rsidRPr="0042589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-22,3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+2(1932)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-53 (1964)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C35379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</w:tr>
      <w:tr w:rsidR="007B2F62" w:rsidRPr="0042589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Казым</w:t>
            </w:r>
            <w:proofErr w:type="spellEnd"/>
          </w:p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(Белоярский р-н)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-22,5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+2 (1955)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-55 (1964)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</w:tr>
      <w:tr w:rsidR="007B2F62" w:rsidRPr="0042589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Сытомино</w:t>
            </w:r>
            <w:proofErr w:type="spellEnd"/>
          </w:p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425895">
              <w:rPr>
                <w:rFonts w:eastAsia="Times New Roman"/>
                <w:color w:val="000000"/>
                <w:sz w:val="24"/>
                <w:szCs w:val="24"/>
              </w:rPr>
              <w:t xml:space="preserve"> район)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-21,7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+3 (1948)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-56 (1973)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</w:tr>
      <w:tr w:rsidR="007B2F62" w:rsidRPr="0042589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Кондинск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 xml:space="preserve">-19,8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+3 (1971)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-48 (1970)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</w:tr>
      <w:tr w:rsidR="007B2F62" w:rsidRPr="0042589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Октябрьское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-22,8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+1 (1981)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-49 (1973)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</w:tr>
      <w:tr w:rsidR="007B2F62" w:rsidRPr="00425895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Ларьяк</w:t>
            </w:r>
            <w:proofErr w:type="spellEnd"/>
          </w:p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Нижневартовский</w:t>
            </w:r>
            <w:proofErr w:type="spellEnd"/>
            <w:r w:rsidRPr="00425895">
              <w:rPr>
                <w:rFonts w:eastAsia="Times New Roman"/>
                <w:color w:val="000000"/>
                <w:sz w:val="24"/>
                <w:szCs w:val="24"/>
              </w:rPr>
              <w:t xml:space="preserve"> район)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-22,4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+2 (1948)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-55 (1973)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F62" w:rsidRPr="00425895" w:rsidRDefault="00F835CB">
            <w:pPr>
              <w:tabs>
                <w:tab w:val="left" w:pos="1134"/>
              </w:tabs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7B2F62" w:rsidRPr="00425895" w:rsidRDefault="007B2F62">
      <w:pPr>
        <w:ind w:firstLine="0"/>
        <w:jc w:val="center"/>
        <w:rPr>
          <w:rFonts w:eastAsia="Times New Roman"/>
          <w:b/>
          <w:color w:val="000000"/>
          <w:sz w:val="16"/>
          <w:szCs w:val="16"/>
        </w:rPr>
      </w:pPr>
    </w:p>
    <w:p w:rsidR="007B2F62" w:rsidRPr="00425895" w:rsidRDefault="007B2F62">
      <w:pPr>
        <w:tabs>
          <w:tab w:val="left" w:pos="1134"/>
        </w:tabs>
        <w:ind w:firstLine="851"/>
        <w:rPr>
          <w:rFonts w:eastAsia="Times New Roman"/>
          <w:b/>
          <w:color w:val="000000"/>
          <w:sz w:val="2"/>
          <w:szCs w:val="2"/>
        </w:rPr>
      </w:pPr>
    </w:p>
    <w:p w:rsidR="007B2F62" w:rsidRPr="00425895" w:rsidRDefault="00F835CB">
      <w:pPr>
        <w:ind w:left="284" w:firstLine="0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2.3. Гидрометеорологические явления, наблюдавшиеся в январе 2020 года</w:t>
      </w:r>
    </w:p>
    <w:p w:rsidR="007B2F62" w:rsidRPr="00425895" w:rsidRDefault="00F835CB">
      <w:r w:rsidRPr="00425895">
        <w:t>В течении периода отмечалась относительно теплая погода с температурой воздуха на 2-3° выше нормы. Повсеместно отмечался снег, изморозь, временами метель, туман. Высота снежного покрова 42-79 см.</w:t>
      </w:r>
    </w:p>
    <w:p w:rsidR="007B2F62" w:rsidRPr="00425895" w:rsidRDefault="00F835CB">
      <w:pPr>
        <w:ind w:firstLine="564"/>
      </w:pPr>
      <w:r w:rsidRPr="00425895">
        <w:t>Опасных гидрологических явлений не регистрировалось.</w:t>
      </w:r>
    </w:p>
    <w:p w:rsidR="007B2F62" w:rsidRPr="00425895" w:rsidRDefault="00F835CB">
      <w:pPr>
        <w:ind w:firstLine="564"/>
      </w:pPr>
      <w:r w:rsidRPr="00425895">
        <w:t>На всех водоемах округа ледостав, толщина льда 40-51 см.</w:t>
      </w:r>
    </w:p>
    <w:p w:rsidR="007B2F62" w:rsidRPr="00425895" w:rsidRDefault="00F835CB">
      <w:pPr>
        <w:ind w:firstLine="564"/>
      </w:pPr>
      <w:r w:rsidRPr="00425895">
        <w:t xml:space="preserve">По состоянию на 05.02.2020 года в эксплуатацию введены 88 ледовых переправ: 20 ледовых переправ в Ханты-Мансийском районе, 11 ледовых переправ в </w:t>
      </w:r>
      <w:proofErr w:type="spellStart"/>
      <w:r w:rsidRPr="00425895">
        <w:t>Кондинском</w:t>
      </w:r>
      <w:proofErr w:type="spellEnd"/>
      <w:r w:rsidRPr="00425895">
        <w:t xml:space="preserve"> районе, 4 ледовые переправы в Белоярском районе, 20 ледовых </w:t>
      </w:r>
      <w:r w:rsidRPr="00425895">
        <w:lastRenderedPageBreak/>
        <w:t xml:space="preserve">переправ в Березовском районе, 9 ледовых переправ в Нижневартовском районе, 4 ледовые переправы в </w:t>
      </w:r>
      <w:proofErr w:type="spellStart"/>
      <w:r w:rsidRPr="00425895">
        <w:t>Сургутском</w:t>
      </w:r>
      <w:proofErr w:type="spellEnd"/>
      <w:r w:rsidRPr="00425895">
        <w:t xml:space="preserve"> районе, 13 ледовых переправ в Октябрьском районе, 7 ледовых переправ Нефтеюганском районе.</w:t>
      </w:r>
    </w:p>
    <w:p w:rsidR="007B2F62" w:rsidRPr="00425895" w:rsidRDefault="00F835CB">
      <w:pPr>
        <w:ind w:firstLine="564"/>
      </w:pPr>
      <w:r w:rsidRPr="00425895">
        <w:t xml:space="preserve">По состоянию на 05.02.2020 года в эксплуатацию введены 56 автозимников общей протяженностью 2353,104 км: 4 автозимника в Нижневартовском районе, 15 автозимников в Ханты-Мансийском районе, 7 автозимников в </w:t>
      </w:r>
      <w:proofErr w:type="spellStart"/>
      <w:r w:rsidRPr="00425895">
        <w:t>Кондинском</w:t>
      </w:r>
      <w:proofErr w:type="spellEnd"/>
      <w:r w:rsidRPr="00425895">
        <w:t xml:space="preserve"> районе, 1 автозимник в Белоярском районе, 14 автозимников в Березовском районе, 11 автозимников в Октябрьском районе, 4 автозимников в </w:t>
      </w:r>
      <w:proofErr w:type="spellStart"/>
      <w:r w:rsidRPr="00425895">
        <w:t>Сургутском</w:t>
      </w:r>
      <w:proofErr w:type="spellEnd"/>
      <w:r w:rsidRPr="00425895">
        <w:t xml:space="preserve"> районе.</w:t>
      </w:r>
    </w:p>
    <w:p w:rsidR="007B2F62" w:rsidRPr="00425895" w:rsidRDefault="007B2F62">
      <w:pPr>
        <w:ind w:firstLine="564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2.4. Анализ ДТП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В январе за последние 5 лет (за период 2016-2020 гг.) на территории округа зарегистрировано 2 ДТП, достигающих критериев ЧС.</w:t>
      </w:r>
    </w:p>
    <w:p w:rsidR="007B2F62" w:rsidRPr="00425895" w:rsidRDefault="00F835CB">
      <w:r w:rsidRPr="00425895">
        <w:rPr>
          <w:rFonts w:eastAsia="Times New Roman"/>
          <w:color w:val="000000"/>
        </w:rPr>
        <w:t xml:space="preserve">22.01.2017 года на 864 км ФАД «Тюмень-Ханты-Мансийск» произошло ДТП с участием двух легковых автомобилей: </w:t>
      </w:r>
      <w:proofErr w:type="spellStart"/>
      <w:r w:rsidRPr="00425895">
        <w:rPr>
          <w:rFonts w:eastAsia="Times New Roman"/>
          <w:color w:val="000000"/>
        </w:rPr>
        <w:t>Тойота</w:t>
      </w:r>
      <w:proofErr w:type="spellEnd"/>
      <w:r w:rsidRPr="00425895">
        <w:rPr>
          <w:rFonts w:eastAsia="Times New Roman"/>
          <w:color w:val="000000"/>
        </w:rPr>
        <w:t xml:space="preserve"> Рав-4 и </w:t>
      </w:r>
      <w:proofErr w:type="spellStart"/>
      <w:r w:rsidRPr="00425895">
        <w:rPr>
          <w:rFonts w:eastAsia="Times New Roman"/>
          <w:color w:val="000000"/>
        </w:rPr>
        <w:t>Мицубиси</w:t>
      </w:r>
      <w:proofErr w:type="spellEnd"/>
      <w:r w:rsidRPr="00425895">
        <w:rPr>
          <w:rFonts w:eastAsia="Times New Roman"/>
          <w:color w:val="000000"/>
        </w:rPr>
        <w:t xml:space="preserve"> </w:t>
      </w:r>
      <w:proofErr w:type="spellStart"/>
      <w:r w:rsidRPr="00425895">
        <w:rPr>
          <w:rFonts w:eastAsia="Times New Roman"/>
          <w:color w:val="000000"/>
        </w:rPr>
        <w:t>Лансер</w:t>
      </w:r>
      <w:proofErr w:type="spellEnd"/>
      <w:r w:rsidRPr="00425895">
        <w:rPr>
          <w:rFonts w:eastAsia="Times New Roman"/>
          <w:color w:val="000000"/>
        </w:rPr>
        <w:t>. В результате ДТП погибло 5 человек, пострадало 9 человек. Для ликвидации последствий ЧС привлекалось 43 человека и 14 единиц техники, в том числе от МЧС России 10 человек и 4 единицы техники. Предварительный ущерб – 1 175 тыс. руб.</w:t>
      </w:r>
    </w:p>
    <w:p w:rsidR="007B2F62" w:rsidRPr="00425895" w:rsidRDefault="00F835CB">
      <w:r w:rsidRPr="00425895">
        <w:rPr>
          <w:rFonts w:eastAsia="Times New Roman"/>
          <w:color w:val="000000"/>
        </w:rPr>
        <w:t>03.01.2018 на 159 км региональной автодороги «</w:t>
      </w:r>
      <w:proofErr w:type="spellStart"/>
      <w:r w:rsidRPr="00425895">
        <w:rPr>
          <w:rFonts w:eastAsia="Times New Roman"/>
          <w:color w:val="000000"/>
        </w:rPr>
        <w:t>Ханты-Мансийск-Нягань</w:t>
      </w:r>
      <w:proofErr w:type="spellEnd"/>
      <w:r w:rsidRPr="00425895">
        <w:rPr>
          <w:rFonts w:eastAsia="Times New Roman"/>
          <w:color w:val="000000"/>
        </w:rPr>
        <w:t xml:space="preserve">» произошло ДТП с участием 2-х автомобилей: </w:t>
      </w:r>
      <w:proofErr w:type="spellStart"/>
      <w:r w:rsidRPr="00425895">
        <w:rPr>
          <w:rFonts w:eastAsia="Times New Roman"/>
          <w:color w:val="000000"/>
        </w:rPr>
        <w:t>Мазда</w:t>
      </w:r>
      <w:proofErr w:type="spellEnd"/>
      <w:r w:rsidRPr="00425895">
        <w:rPr>
          <w:rFonts w:eastAsia="Times New Roman"/>
          <w:color w:val="000000"/>
        </w:rPr>
        <w:t xml:space="preserve"> 6 и </w:t>
      </w:r>
      <w:proofErr w:type="spellStart"/>
      <w:r w:rsidRPr="00425895">
        <w:rPr>
          <w:rFonts w:eastAsia="Times New Roman"/>
          <w:color w:val="000000"/>
        </w:rPr>
        <w:t>Рено</w:t>
      </w:r>
      <w:proofErr w:type="spellEnd"/>
      <w:r w:rsidRPr="00425895">
        <w:rPr>
          <w:rFonts w:eastAsia="Times New Roman"/>
          <w:color w:val="000000"/>
        </w:rPr>
        <w:t xml:space="preserve"> </w:t>
      </w:r>
      <w:proofErr w:type="spellStart"/>
      <w:r w:rsidRPr="00425895">
        <w:rPr>
          <w:rFonts w:eastAsia="Times New Roman"/>
          <w:color w:val="000000"/>
        </w:rPr>
        <w:t>Дастер</w:t>
      </w:r>
      <w:proofErr w:type="spellEnd"/>
      <w:r w:rsidRPr="00425895">
        <w:rPr>
          <w:rFonts w:eastAsia="Times New Roman"/>
          <w:color w:val="000000"/>
        </w:rPr>
        <w:t>. В результате ДТП погибло 10 человек. Для ликвидации последствий ЧС привлекалось 63 человека и 10 единиц техники, в том числе от МЧС России 35 человек и 1 единицы техники. Материальный ущерб - 1 169,1 тыс. руб.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r w:rsidRPr="00425895">
        <w:t>За период с 22:00 31.12.2019 г. по 22:00 31.01.2020 г. на территории автономного округа зарегистрировано 152 дорожно-транспортных происшествия (АППГ 162 ДТП). Погибло 15 человек (из них детей нет), травмировано 218 человек (из них детей – 22)</w:t>
      </w:r>
      <w:r w:rsidRPr="00425895">
        <w:rPr>
          <w:rFonts w:eastAsia="Times New Roman"/>
          <w:color w:val="000000"/>
        </w:rPr>
        <w:t xml:space="preserve"> (рис.3,4).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spacing w:before="120"/>
        <w:ind w:firstLine="0"/>
        <w:jc w:val="center"/>
        <w:rPr>
          <w:rFonts w:eastAsia="Times New Roman"/>
          <w:color w:val="000000"/>
          <w:sz w:val="24"/>
          <w:szCs w:val="24"/>
        </w:rPr>
      </w:pPr>
      <w:r w:rsidRPr="00425895">
        <w:rPr>
          <w:noProof/>
          <w:lang w:eastAsia="ru-RU" w:bidi="ar-SA"/>
        </w:rPr>
        <w:drawing>
          <wp:inline distT="0" distB="0" distL="0" distR="0">
            <wp:extent cx="5289550" cy="3181350"/>
            <wp:effectExtent l="19050" t="0" r="635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629" cy="318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62" w:rsidRPr="00425895" w:rsidRDefault="00F835CB">
      <w:pPr>
        <w:spacing w:before="120"/>
        <w:ind w:firstLine="0"/>
        <w:jc w:val="center"/>
      </w:pPr>
      <w:r w:rsidRPr="00425895">
        <w:rPr>
          <w:rFonts w:eastAsia="Times New Roman"/>
          <w:b/>
          <w:i/>
          <w:color w:val="000000"/>
          <w:sz w:val="24"/>
          <w:szCs w:val="24"/>
        </w:rPr>
        <w:t>Рис. 3. Динамика показателей аварийности в январе по годам</w:t>
      </w:r>
    </w:p>
    <w:p w:rsidR="007B2F62" w:rsidRPr="00425895" w:rsidRDefault="00F835CB">
      <w:pPr>
        <w:spacing w:before="120"/>
        <w:ind w:firstLine="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25895">
        <w:rPr>
          <w:noProof/>
          <w:lang w:eastAsia="ru-RU" w:bidi="ar-SA"/>
        </w:rPr>
        <w:lastRenderedPageBreak/>
        <w:drawing>
          <wp:inline distT="0" distB="0" distL="0" distR="0">
            <wp:extent cx="5308483" cy="2990850"/>
            <wp:effectExtent l="19050" t="0" r="6467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483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62" w:rsidRPr="00425895" w:rsidRDefault="00F835CB">
      <w:pPr>
        <w:spacing w:before="120"/>
        <w:ind w:firstLine="0"/>
        <w:jc w:val="center"/>
      </w:pPr>
      <w:r w:rsidRPr="00425895">
        <w:rPr>
          <w:rFonts w:eastAsia="Times New Roman"/>
          <w:b/>
          <w:i/>
          <w:color w:val="000000"/>
          <w:sz w:val="24"/>
          <w:szCs w:val="24"/>
        </w:rPr>
        <w:t>Рис. 4. Количественное соотношение ДТП в январе к месяцам года (2020 год)</w:t>
      </w:r>
    </w:p>
    <w:p w:rsidR="007B2F62" w:rsidRPr="00425895" w:rsidRDefault="007B2F62">
      <w:pPr>
        <w:jc w:val="left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2.5. Анализ техногенных пожаров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В январе за последние 5 лет (за период 2016-2020 гг.) на территории округа техногенных пожаров, достигающих критериев ЧС, не зарегистрировано.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r w:rsidRPr="00425895">
        <w:t xml:space="preserve">За период с 22:00 31.12.2019 г. по 22:00 31.01.2020 г. на территории автономного округа зарегистрировано 178 пожаров (АППГ 214). В результате пожаров погибло 8 человек (1 ребенок), пострадало 8 человек (детей нет), спасено – 22 человека (из них детей – 6) </w:t>
      </w:r>
      <w:r w:rsidRPr="00425895">
        <w:rPr>
          <w:rFonts w:eastAsia="Times New Roman"/>
          <w:color w:val="000000"/>
        </w:rPr>
        <w:t>(рис.5,6).</w:t>
      </w:r>
    </w:p>
    <w:p w:rsidR="007B2F62" w:rsidRPr="00425895" w:rsidRDefault="00F835CB">
      <w:r w:rsidRPr="00425895">
        <w:t>Спасено материальных ценностей на сумму 110 940 000 рублей.</w:t>
      </w:r>
    </w:p>
    <w:p w:rsidR="00F835CB" w:rsidRPr="00425895" w:rsidRDefault="00F835CB">
      <w:pPr>
        <w:rPr>
          <w:rFonts w:eastAsia="Times New Roman"/>
          <w:color w:val="000000"/>
        </w:rPr>
      </w:pPr>
    </w:p>
    <w:p w:rsidR="007B2F62" w:rsidRPr="00425895" w:rsidRDefault="00F835CB">
      <w:pPr>
        <w:spacing w:before="120"/>
        <w:ind w:firstLine="0"/>
        <w:jc w:val="center"/>
        <w:rPr>
          <w:rFonts w:eastAsia="Times New Roman"/>
          <w:color w:val="000000"/>
          <w:sz w:val="24"/>
          <w:szCs w:val="24"/>
        </w:rPr>
      </w:pPr>
      <w:r w:rsidRPr="00425895">
        <w:rPr>
          <w:noProof/>
          <w:lang w:eastAsia="ru-RU" w:bidi="ar-SA"/>
        </w:rPr>
        <w:drawing>
          <wp:inline distT="0" distB="0" distL="0" distR="0">
            <wp:extent cx="5257074" cy="3158617"/>
            <wp:effectExtent l="19050" t="0" r="726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168" cy="315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62" w:rsidRPr="00425895" w:rsidRDefault="00F835CB">
      <w:pPr>
        <w:spacing w:before="120"/>
        <w:ind w:firstLine="0"/>
        <w:jc w:val="center"/>
      </w:pPr>
      <w:r w:rsidRPr="00425895">
        <w:rPr>
          <w:rFonts w:eastAsia="Times New Roman"/>
          <w:b/>
          <w:i/>
          <w:color w:val="000000"/>
          <w:sz w:val="24"/>
          <w:szCs w:val="24"/>
        </w:rPr>
        <w:t>Рис.5. Динамика показателей техногенных пожаров в январе по годам</w:t>
      </w:r>
      <w:bookmarkStart w:id="0" w:name="_GoBack"/>
      <w:bookmarkEnd w:id="0"/>
    </w:p>
    <w:p w:rsidR="007B2F62" w:rsidRPr="00425895" w:rsidRDefault="00F835CB">
      <w:pPr>
        <w:spacing w:before="120"/>
        <w:ind w:firstLine="0"/>
        <w:jc w:val="center"/>
        <w:rPr>
          <w:rFonts w:eastAsia="Times New Roman"/>
          <w:color w:val="000000"/>
          <w:sz w:val="24"/>
          <w:szCs w:val="24"/>
        </w:rPr>
      </w:pPr>
      <w:r w:rsidRPr="00425895">
        <w:rPr>
          <w:noProof/>
          <w:lang w:eastAsia="ru-RU" w:bidi="ar-SA"/>
        </w:rPr>
        <w:lastRenderedPageBreak/>
        <w:drawing>
          <wp:inline distT="0" distB="0" distL="0" distR="0">
            <wp:extent cx="5231499" cy="3143250"/>
            <wp:effectExtent l="19050" t="0" r="7251" b="0"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645" cy="313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62" w:rsidRPr="00425895" w:rsidRDefault="00F835CB">
      <w:pPr>
        <w:spacing w:before="120"/>
        <w:ind w:firstLine="0"/>
        <w:jc w:val="center"/>
      </w:pPr>
      <w:r w:rsidRPr="00425895">
        <w:rPr>
          <w:rFonts w:eastAsia="Times New Roman"/>
          <w:b/>
          <w:i/>
          <w:color w:val="000000"/>
          <w:sz w:val="24"/>
          <w:szCs w:val="24"/>
        </w:rPr>
        <w:t>Рис.6. Количественное соотношение пожаров в январе к месяцам года (2020 год)</w:t>
      </w:r>
    </w:p>
    <w:p w:rsidR="007B2F62" w:rsidRPr="00425895" w:rsidRDefault="007B2F62">
      <w:pPr>
        <w:jc w:val="left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2.6.Анализ аварий на коммунальных системах жизнеобеспечения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В январе за последние 5 лет (за период 2016-2020 гг.) на территории округа чрезвычайных ситуаций на объектах ЖКХ не зарегистрировано.</w:t>
      </w:r>
    </w:p>
    <w:p w:rsidR="007B2F62" w:rsidRPr="00425895" w:rsidRDefault="007B2F62">
      <w:pPr>
        <w:jc w:val="left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2.7.Анализ происшествий на железнодорожном транспорте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В январе за последние 5 лет (за период 2016-2020 гг.) на территории округа чрезвычайных ситуаций на объектах железнодорожного транспорта не зарегистрировано.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firstLine="284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2.8.Анализ происшествий на воздушном транспорте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В январе за последние 5 лет (за период 2016-2020 гг.) на территории округа чрезвычайных ситуаций на объектах воздушного транспорта не зарегистрировано.</w:t>
      </w:r>
    </w:p>
    <w:p w:rsidR="007B2F62" w:rsidRPr="00425895" w:rsidRDefault="007B2F62">
      <w:pPr>
        <w:ind w:firstLine="0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firstLine="284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2.9. Анализ происшествий на водном транспорте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В январе за последние 5 лет (за период 2016-2020 гг.) на территории округа чрезвычайных ситуаций на объектах водного транспорта не зарегистрировано.</w:t>
      </w:r>
    </w:p>
    <w:p w:rsidR="007B2F62" w:rsidRPr="00425895" w:rsidRDefault="007B2F62">
      <w:pPr>
        <w:rPr>
          <w:sz w:val="16"/>
          <w:szCs w:val="16"/>
        </w:rPr>
      </w:pPr>
    </w:p>
    <w:p w:rsidR="007B2F62" w:rsidRPr="00425895" w:rsidRDefault="00F835CB">
      <w:pPr>
        <w:ind w:firstLine="284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2.10. Анализ происшествий на объектах и системах магистральных трубопроводов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В январе за последние 5 лет (за период 2016-2020 гг.) на территории округа на объектах и системах магистральных трубопроводов чрезвычайных ситуаций не зарегистрировано.</w:t>
      </w:r>
    </w:p>
    <w:p w:rsidR="007B2F62" w:rsidRPr="00425895" w:rsidRDefault="007B2F62">
      <w:pPr>
        <w:ind w:firstLine="0"/>
        <w:jc w:val="center"/>
        <w:rPr>
          <w:rFonts w:eastAsia="Times New Roman"/>
          <w:color w:val="000000"/>
          <w:sz w:val="24"/>
          <w:szCs w:val="24"/>
        </w:rPr>
      </w:pPr>
    </w:p>
    <w:p w:rsidR="007B2F62" w:rsidRPr="00425895" w:rsidRDefault="00F835CB">
      <w:pPr>
        <w:ind w:firstLine="0"/>
        <w:jc w:val="center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3. Прогноз возможных чрезвычайных ситуаций и происшествий</w:t>
      </w:r>
    </w:p>
    <w:p w:rsidR="007B2F62" w:rsidRPr="00425895" w:rsidRDefault="00F835CB">
      <w:pPr>
        <w:ind w:firstLine="0"/>
        <w:jc w:val="center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в январе 2021 года</w:t>
      </w:r>
    </w:p>
    <w:p w:rsidR="007B2F62" w:rsidRPr="00425895" w:rsidRDefault="007B2F62">
      <w:pPr>
        <w:jc w:val="left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3.1. Прогноз метеорологической обстановки</w:t>
      </w:r>
    </w:p>
    <w:p w:rsidR="00E6158A" w:rsidRPr="00425895" w:rsidRDefault="00E6158A" w:rsidP="00E6158A">
      <w:r w:rsidRPr="00425895">
        <w:t>Средняя месячная температура воздуха ожидается –21,–24</w:t>
      </w:r>
      <w:proofErr w:type="gramStart"/>
      <w:r w:rsidRPr="00425895">
        <w:t xml:space="preserve"> ºС</w:t>
      </w:r>
      <w:proofErr w:type="gramEnd"/>
      <w:r w:rsidRPr="00425895">
        <w:t>, что ниж</w:t>
      </w:r>
      <w:r w:rsidRPr="00425895">
        <w:t>е</w:t>
      </w:r>
      <w:r w:rsidRPr="00425895">
        <w:t xml:space="preserve"> нормы на 1–3 ºС.  </w:t>
      </w:r>
    </w:p>
    <w:p w:rsidR="00E6158A" w:rsidRPr="00425895" w:rsidRDefault="00E6158A" w:rsidP="00E6158A">
      <w:r w:rsidRPr="00425895">
        <w:t>В первой половине месяца ожидаются колебания температуры воздуха ночью от –32</w:t>
      </w:r>
      <w:r w:rsidR="00554D5C" w:rsidRPr="00425895">
        <w:t>,</w:t>
      </w:r>
      <w:r w:rsidRPr="00425895">
        <w:t xml:space="preserve">–37 </w:t>
      </w:r>
      <w:proofErr w:type="spellStart"/>
      <w:r w:rsidRPr="00425895">
        <w:rPr>
          <w:vertAlign w:val="superscript"/>
        </w:rPr>
        <w:t>о</w:t>
      </w:r>
      <w:r w:rsidRPr="00425895">
        <w:t>С</w:t>
      </w:r>
      <w:proofErr w:type="spellEnd"/>
      <w:r w:rsidRPr="00425895">
        <w:t xml:space="preserve"> до –21</w:t>
      </w:r>
      <w:r w:rsidR="00554D5C" w:rsidRPr="00425895">
        <w:t>,</w:t>
      </w:r>
      <w:r w:rsidRPr="00425895">
        <w:t xml:space="preserve">–26 </w:t>
      </w:r>
      <w:proofErr w:type="spellStart"/>
      <w:r w:rsidRPr="00425895">
        <w:rPr>
          <w:vertAlign w:val="superscript"/>
        </w:rPr>
        <w:t>о</w:t>
      </w:r>
      <w:r w:rsidRPr="00425895">
        <w:t>С</w:t>
      </w:r>
      <w:proofErr w:type="spellEnd"/>
      <w:r w:rsidRPr="00425895">
        <w:t>, днем от –30</w:t>
      </w:r>
      <w:r w:rsidR="00554D5C" w:rsidRPr="00425895">
        <w:t>,</w:t>
      </w:r>
      <w:r w:rsidRPr="00425895">
        <w:t xml:space="preserve">–35 </w:t>
      </w:r>
      <w:proofErr w:type="spellStart"/>
      <w:r w:rsidRPr="00425895">
        <w:rPr>
          <w:vertAlign w:val="superscript"/>
        </w:rPr>
        <w:t>о</w:t>
      </w:r>
      <w:r w:rsidRPr="00425895">
        <w:t>С</w:t>
      </w:r>
      <w:proofErr w:type="spellEnd"/>
      <w:r w:rsidRPr="00425895">
        <w:t xml:space="preserve"> до –18</w:t>
      </w:r>
      <w:r w:rsidR="00554D5C" w:rsidRPr="00425895">
        <w:t>,</w:t>
      </w:r>
      <w:r w:rsidRPr="00425895">
        <w:t xml:space="preserve">–23 </w:t>
      </w:r>
      <w:proofErr w:type="spellStart"/>
      <w:r w:rsidRPr="00425895">
        <w:rPr>
          <w:vertAlign w:val="superscript"/>
        </w:rPr>
        <w:t>о</w:t>
      </w:r>
      <w:r w:rsidRPr="00425895">
        <w:t>С</w:t>
      </w:r>
      <w:proofErr w:type="spellEnd"/>
      <w:r w:rsidRPr="00425895">
        <w:t>. Во второй половине месяца – повышение температуры ночью до –18</w:t>
      </w:r>
      <w:r w:rsidR="00554D5C" w:rsidRPr="00425895">
        <w:t>,</w:t>
      </w:r>
      <w:r w:rsidRPr="00425895">
        <w:t xml:space="preserve">–23 </w:t>
      </w:r>
      <w:proofErr w:type="spellStart"/>
      <w:r w:rsidRPr="00425895">
        <w:rPr>
          <w:vertAlign w:val="superscript"/>
        </w:rPr>
        <w:t>о</w:t>
      </w:r>
      <w:r w:rsidRPr="00425895">
        <w:t>С</w:t>
      </w:r>
      <w:proofErr w:type="spellEnd"/>
      <w:r w:rsidRPr="00425895">
        <w:t>, днем до –15</w:t>
      </w:r>
      <w:r w:rsidR="00554D5C" w:rsidRPr="00425895">
        <w:t>,</w:t>
      </w:r>
      <w:r w:rsidRPr="00425895">
        <w:t>–20</w:t>
      </w:r>
      <w:r w:rsidRPr="00425895">
        <w:rPr>
          <w:vertAlign w:val="superscript"/>
        </w:rPr>
        <w:t xml:space="preserve"> </w:t>
      </w:r>
      <w:proofErr w:type="spellStart"/>
      <w:r w:rsidRPr="00425895">
        <w:rPr>
          <w:vertAlign w:val="superscript"/>
        </w:rPr>
        <w:t>о</w:t>
      </w:r>
      <w:r w:rsidRPr="00425895">
        <w:t>С</w:t>
      </w:r>
      <w:proofErr w:type="spellEnd"/>
      <w:r w:rsidRPr="00425895">
        <w:t>. В конце месяца – небольшое понижение темп</w:t>
      </w:r>
      <w:r w:rsidRPr="00425895">
        <w:t>е</w:t>
      </w:r>
      <w:r w:rsidRPr="00425895">
        <w:t xml:space="preserve">ратуры воздуха.   </w:t>
      </w:r>
    </w:p>
    <w:p w:rsidR="00E6158A" w:rsidRPr="00425895" w:rsidRDefault="00E6158A" w:rsidP="00E6158A">
      <w:r w:rsidRPr="00425895">
        <w:t>Месячное количество осадков предполагается меньше нормы (20–36 мм).</w:t>
      </w:r>
    </w:p>
    <w:p w:rsidR="007B2F62" w:rsidRPr="00425895" w:rsidRDefault="00E6158A" w:rsidP="00E6158A">
      <w:pPr>
        <w:rPr>
          <w:rFonts w:eastAsia="Times New Roman"/>
          <w:color w:val="000000"/>
        </w:rPr>
      </w:pPr>
      <w:r w:rsidRPr="00425895">
        <w:lastRenderedPageBreak/>
        <w:t>Снег предполагается в отдельные дни месяца</w:t>
      </w:r>
      <w:r w:rsidR="00F835CB" w:rsidRPr="00425895">
        <w:rPr>
          <w:rFonts w:eastAsia="Times New Roman"/>
          <w:color w:val="000000"/>
        </w:rPr>
        <w:t xml:space="preserve"> (рис.7)</w:t>
      </w:r>
      <w:r w:rsidRPr="00425895">
        <w:rPr>
          <w:rFonts w:eastAsia="Times New Roman"/>
          <w:color w:val="000000"/>
        </w:rPr>
        <w:t>.</w:t>
      </w:r>
    </w:p>
    <w:p w:rsidR="00554D5C" w:rsidRPr="00425895" w:rsidRDefault="00554D5C" w:rsidP="00E6158A">
      <w:pPr>
        <w:rPr>
          <w:sz w:val="16"/>
          <w:szCs w:val="16"/>
        </w:rPr>
      </w:pPr>
    </w:p>
    <w:p w:rsidR="007B2F62" w:rsidRPr="00425895" w:rsidRDefault="00554D5C">
      <w:pPr>
        <w:spacing w:before="120"/>
        <w:ind w:firstLine="0"/>
        <w:jc w:val="center"/>
      </w:pPr>
      <w:r w:rsidRPr="00425895">
        <w:rPr>
          <w:noProof/>
          <w:lang w:eastAsia="ru-RU" w:bidi="ar-SA"/>
        </w:rPr>
        <w:drawing>
          <wp:inline distT="0" distB="0" distL="0" distR="0">
            <wp:extent cx="2716906" cy="4346369"/>
            <wp:effectExtent l="19050" t="0" r="7244" b="0"/>
            <wp:docPr id="13" name="Рисунок 2" descr="C:\Users\KrulSB\Downloads\AnMesT уто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lSB\Downloads\AnMesT уточ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51" cy="434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895">
        <w:rPr>
          <w:noProof/>
          <w:lang w:eastAsia="ru-RU" w:bidi="ar-SA"/>
        </w:rPr>
        <w:drawing>
          <wp:inline distT="0" distB="0" distL="0" distR="0">
            <wp:extent cx="2783527" cy="4347743"/>
            <wp:effectExtent l="19050" t="0" r="0" b="0"/>
            <wp:docPr id="14" name="Рисунок 1" descr="C:\Users\KrulSB\Downloads\MesOs уто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lSB\Downloads\MesOs уточ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31" cy="435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5CB" w:rsidRPr="00425895">
        <w:rPr>
          <w:rFonts w:eastAsia="Times New Roman"/>
          <w:b/>
          <w:i/>
          <w:color w:val="000000"/>
          <w:sz w:val="24"/>
          <w:szCs w:val="24"/>
        </w:rPr>
        <w:t>Рис.7.Прогноз температуры воздуха и осадков в январе 2021 г.</w:t>
      </w:r>
    </w:p>
    <w:p w:rsidR="007B2F62" w:rsidRPr="00425895" w:rsidRDefault="007B2F62">
      <w:pPr>
        <w:jc w:val="left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3.2. Основные источники возникновения ЧС природного характера</w:t>
      </w:r>
    </w:p>
    <w:p w:rsidR="007B2F62" w:rsidRPr="00425895" w:rsidRDefault="007B2F62">
      <w:pPr>
        <w:jc w:val="left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Прогноз обстановки на водных объектах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Опасных гидрологических явлений и связанных с ними угроз БЖД не прогнозируется.</w:t>
      </w:r>
    </w:p>
    <w:p w:rsidR="007B2F62" w:rsidRPr="00425895" w:rsidRDefault="00F835CB">
      <w:r w:rsidRPr="00425895">
        <w:t>В течение месяца режим рек будет определяться ходом развития метеорологических параметров. Интенсивность нарастания толщины льда на реках с установившимся ледяным покровом будет меняться в соответствии с ходом температуры воздуха и составит от 0,4 см/</w:t>
      </w:r>
      <w:proofErr w:type="spellStart"/>
      <w:r w:rsidRPr="00425895">
        <w:t>сут</w:t>
      </w:r>
      <w:proofErr w:type="spellEnd"/>
      <w:r w:rsidRPr="00425895">
        <w:t>. (</w:t>
      </w:r>
      <w:proofErr w:type="spellStart"/>
      <w:r w:rsidRPr="00425895">
        <w:t>рр</w:t>
      </w:r>
      <w:proofErr w:type="spellEnd"/>
      <w:r w:rsidRPr="00425895">
        <w:t xml:space="preserve">. </w:t>
      </w:r>
      <w:proofErr w:type="spellStart"/>
      <w:r w:rsidRPr="00425895">
        <w:t>Ляпин</w:t>
      </w:r>
      <w:proofErr w:type="spellEnd"/>
      <w:r w:rsidRPr="00425895">
        <w:t xml:space="preserve">, </w:t>
      </w:r>
      <w:proofErr w:type="spellStart"/>
      <w:r w:rsidRPr="00425895">
        <w:t>Сев.Сосьва</w:t>
      </w:r>
      <w:proofErr w:type="spellEnd"/>
      <w:r w:rsidRPr="00425895">
        <w:t xml:space="preserve">, </w:t>
      </w:r>
      <w:proofErr w:type="spellStart"/>
      <w:r w:rsidRPr="00425895">
        <w:t>Вах</w:t>
      </w:r>
      <w:proofErr w:type="spellEnd"/>
      <w:r w:rsidRPr="00425895">
        <w:t xml:space="preserve">, </w:t>
      </w:r>
      <w:proofErr w:type="spellStart"/>
      <w:r w:rsidRPr="00425895">
        <w:t>Бол.Юган</w:t>
      </w:r>
      <w:proofErr w:type="spellEnd"/>
      <w:r w:rsidRPr="00425895">
        <w:t xml:space="preserve">, </w:t>
      </w:r>
      <w:proofErr w:type="spellStart"/>
      <w:r w:rsidRPr="00425895">
        <w:t>Тром-Юган</w:t>
      </w:r>
      <w:proofErr w:type="spellEnd"/>
      <w:r w:rsidRPr="00425895">
        <w:t>) до 1 см/</w:t>
      </w:r>
      <w:proofErr w:type="spellStart"/>
      <w:r w:rsidRPr="00425895">
        <w:t>сут</w:t>
      </w:r>
      <w:proofErr w:type="spellEnd"/>
      <w:r w:rsidRPr="00425895">
        <w:t>. (р.Иртыш).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Происшествия на водных объектах</w:t>
      </w:r>
    </w:p>
    <w:p w:rsidR="007B2F62" w:rsidRPr="00425895" w:rsidRDefault="00F835CB" w:rsidP="00554D5C">
      <w:r w:rsidRPr="00425895">
        <w:rPr>
          <w:rFonts w:eastAsia="Times New Roman"/>
          <w:color w:val="000000"/>
        </w:rPr>
        <w:t xml:space="preserve">Прогнозируется возникновение несчастных случаев, по факту </w:t>
      </w:r>
      <w:proofErr w:type="gramStart"/>
      <w:r w:rsidRPr="00425895">
        <w:rPr>
          <w:rFonts w:eastAsia="Times New Roman"/>
          <w:color w:val="000000"/>
        </w:rPr>
        <w:t>нарушения правил охраны жизни людей</w:t>
      </w:r>
      <w:proofErr w:type="gramEnd"/>
      <w:r w:rsidRPr="00425895">
        <w:rPr>
          <w:rFonts w:eastAsia="Times New Roman"/>
          <w:color w:val="000000"/>
        </w:rPr>
        <w:t xml:space="preserve"> на водных объектах, связанные с выходом людей и техники на лед.</w:t>
      </w:r>
      <w:r w:rsidR="00554D5C" w:rsidRPr="00425895">
        <w:t xml:space="preserve"> </w:t>
      </w:r>
      <w:r w:rsidRPr="00425895">
        <w:rPr>
          <w:rFonts w:eastAsia="Times New Roman"/>
          <w:color w:val="000000"/>
        </w:rPr>
        <w:t>Основная причина – несоблюдение техники безопасности при нахождении на водных объектах территории округа, неблагоприятные гидрометеорологические явления.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left="284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3.3. Основные источники возникновения ЧС техногенного характера</w:t>
      </w:r>
    </w:p>
    <w:p w:rsidR="007B2F62" w:rsidRPr="00425895" w:rsidRDefault="007B2F62">
      <w:pPr>
        <w:jc w:val="left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Дорожно-транспортные происшествия</w:t>
      </w:r>
    </w:p>
    <w:p w:rsidR="007B2F62" w:rsidRPr="00425895" w:rsidRDefault="00F835CB">
      <w:r w:rsidRPr="00425895">
        <w:rPr>
          <w:rFonts w:eastAsia="Times New Roman"/>
          <w:color w:val="000000"/>
        </w:rPr>
        <w:t>В январе с вероятностью Р=0,3 на автотрассах округа возможно возникновение ДТП, достигающего критериев чрезвычайной ситуации локального значения.</w:t>
      </w:r>
    </w:p>
    <w:p w:rsidR="007B2F62" w:rsidRPr="00425895" w:rsidRDefault="00F835CB">
      <w:pPr>
        <w:rPr>
          <w:b/>
        </w:rPr>
      </w:pPr>
      <w:proofErr w:type="spellStart"/>
      <w:proofErr w:type="gramStart"/>
      <w:r w:rsidRPr="00425895">
        <w:rPr>
          <w:rFonts w:eastAsia="Times New Roman"/>
          <w:color w:val="000000"/>
        </w:rPr>
        <w:t>Б</w:t>
      </w:r>
      <w:proofErr w:type="gramEnd"/>
      <w:r w:rsidRPr="00425895">
        <w:rPr>
          <w:rFonts w:eastAsia="Times New Roman"/>
          <w:color w:val="000000"/>
        </w:rPr>
        <w:t>óльшая</w:t>
      </w:r>
      <w:proofErr w:type="spellEnd"/>
      <w:r w:rsidRPr="00425895">
        <w:rPr>
          <w:rFonts w:eastAsia="Times New Roman"/>
          <w:color w:val="000000"/>
        </w:rPr>
        <w:t xml:space="preserve"> часть ДТП прогнозируется на улично-дорожной сети городов и населенных пунктов: Нижневартовск, Сургут, Ханты-Мансийск, Нефтеюганск, </w:t>
      </w:r>
      <w:proofErr w:type="spellStart"/>
      <w:r w:rsidRPr="00425895">
        <w:rPr>
          <w:rFonts w:eastAsia="Times New Roman"/>
          <w:color w:val="000000"/>
        </w:rPr>
        <w:t>Нягань</w:t>
      </w:r>
      <w:proofErr w:type="spellEnd"/>
      <w:r w:rsidRPr="00425895">
        <w:rPr>
          <w:rFonts w:eastAsia="Times New Roman"/>
          <w:color w:val="000000"/>
        </w:rPr>
        <w:t xml:space="preserve">, </w:t>
      </w:r>
      <w:proofErr w:type="spellStart"/>
      <w:r w:rsidRPr="00425895">
        <w:rPr>
          <w:rFonts w:eastAsia="Times New Roman"/>
          <w:color w:val="000000"/>
        </w:rPr>
        <w:t>Пыть-Ях</w:t>
      </w:r>
      <w:proofErr w:type="spellEnd"/>
      <w:r w:rsidRPr="00425895">
        <w:rPr>
          <w:rFonts w:eastAsia="Times New Roman"/>
          <w:color w:val="000000"/>
        </w:rPr>
        <w:t xml:space="preserve">, Радужный </w:t>
      </w:r>
      <w:r w:rsidRPr="00425895">
        <w:rPr>
          <w:rFonts w:eastAsia="Times New Roman"/>
          <w:b/>
          <w:color w:val="000000"/>
        </w:rPr>
        <w:t xml:space="preserve">(всего ожидается до 120-140 ДТП). 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lastRenderedPageBreak/>
        <w:t>В т.ч. автотрассах округа прогнозируется возникновение 40-50 ДТП.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Крупные ДТП с большим числом пострадавших возможны на особо опасных участках федеральных и территориальных дорог.</w:t>
      </w:r>
    </w:p>
    <w:p w:rsidR="007B2F62" w:rsidRPr="00425895" w:rsidRDefault="00F835CB">
      <w:pPr>
        <w:tabs>
          <w:tab w:val="left" w:pos="7437"/>
        </w:tabs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ДТП в районах прогнозируются на опасных участках федеральных и территориальных дорог:</w:t>
      </w:r>
    </w:p>
    <w:p w:rsidR="007B2F62" w:rsidRPr="00425895" w:rsidRDefault="00F835CB">
      <w:pPr>
        <w:tabs>
          <w:tab w:val="left" w:pos="7437"/>
        </w:tabs>
        <w:jc w:val="left"/>
        <w:rPr>
          <w:rFonts w:eastAsia="Times New Roman"/>
          <w:color w:val="000000"/>
          <w:u w:val="single"/>
        </w:rPr>
      </w:pPr>
      <w:r w:rsidRPr="00425895">
        <w:rPr>
          <w:rFonts w:eastAsia="Times New Roman"/>
          <w:color w:val="000000"/>
          <w:u w:val="single"/>
        </w:rPr>
        <w:t>Федеральные автодороги:</w:t>
      </w:r>
    </w:p>
    <w:p w:rsidR="007B2F62" w:rsidRPr="00425895" w:rsidRDefault="00F835CB">
      <w:pPr>
        <w:tabs>
          <w:tab w:val="left" w:pos="7437"/>
        </w:tabs>
        <w:ind w:left="567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- 819-820 км ФАД Тюмень – Ханты-Мансийск (</w:t>
      </w:r>
      <w:proofErr w:type="spellStart"/>
      <w:r w:rsidRPr="00425895">
        <w:rPr>
          <w:rFonts w:eastAsia="Times New Roman"/>
          <w:color w:val="000000"/>
        </w:rPr>
        <w:t>Нефтеюганский</w:t>
      </w:r>
      <w:proofErr w:type="spellEnd"/>
      <w:r w:rsidRPr="00425895">
        <w:rPr>
          <w:rFonts w:eastAsia="Times New Roman"/>
          <w:color w:val="000000"/>
        </w:rPr>
        <w:t xml:space="preserve"> район); </w:t>
      </w:r>
    </w:p>
    <w:p w:rsidR="007B2F62" w:rsidRPr="00425895" w:rsidRDefault="00F835CB">
      <w:pPr>
        <w:tabs>
          <w:tab w:val="left" w:pos="7437"/>
        </w:tabs>
        <w:ind w:left="567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- 808-809 км ФАД Тюмень – Ханты-Мансийск (</w:t>
      </w:r>
      <w:proofErr w:type="spellStart"/>
      <w:r w:rsidRPr="00425895">
        <w:rPr>
          <w:rFonts w:eastAsia="Times New Roman"/>
          <w:color w:val="000000"/>
        </w:rPr>
        <w:t>Нефтеюганский</w:t>
      </w:r>
      <w:proofErr w:type="spellEnd"/>
      <w:r w:rsidRPr="00425895">
        <w:rPr>
          <w:rFonts w:eastAsia="Times New Roman"/>
          <w:color w:val="000000"/>
        </w:rPr>
        <w:t xml:space="preserve"> район);</w:t>
      </w:r>
    </w:p>
    <w:p w:rsidR="007B2F62" w:rsidRPr="00425895" w:rsidRDefault="00F835CB">
      <w:pPr>
        <w:tabs>
          <w:tab w:val="left" w:pos="7437"/>
        </w:tabs>
        <w:ind w:left="567" w:firstLine="0"/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- 9-10 км ФАД «Подъезд к г. Сургут» (</w:t>
      </w:r>
      <w:proofErr w:type="spellStart"/>
      <w:r w:rsidRPr="00425895">
        <w:rPr>
          <w:rFonts w:eastAsia="Times New Roman"/>
          <w:color w:val="000000"/>
        </w:rPr>
        <w:t>Нефтеюганский</w:t>
      </w:r>
      <w:proofErr w:type="spellEnd"/>
      <w:r w:rsidRPr="00425895">
        <w:rPr>
          <w:rFonts w:eastAsia="Times New Roman"/>
          <w:color w:val="000000"/>
        </w:rPr>
        <w:t xml:space="preserve"> район).</w:t>
      </w:r>
    </w:p>
    <w:p w:rsidR="007B2F62" w:rsidRPr="00425895" w:rsidRDefault="00F835CB">
      <w:pPr>
        <w:tabs>
          <w:tab w:val="left" w:pos="7437"/>
        </w:tabs>
        <w:jc w:val="left"/>
        <w:rPr>
          <w:rFonts w:eastAsia="Times New Roman"/>
          <w:color w:val="000000"/>
          <w:u w:val="single"/>
        </w:rPr>
      </w:pPr>
      <w:r w:rsidRPr="00425895">
        <w:rPr>
          <w:rFonts w:eastAsia="Times New Roman"/>
          <w:color w:val="000000"/>
          <w:u w:val="single"/>
        </w:rPr>
        <w:t>Территориальные автодороги:</w:t>
      </w:r>
    </w:p>
    <w:p w:rsidR="007B2F62" w:rsidRPr="00425895" w:rsidRDefault="00F835CB">
      <w:pPr>
        <w:tabs>
          <w:tab w:val="left" w:pos="7437"/>
        </w:tabs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- Сургут – Нижневартовск 144 км (</w:t>
      </w:r>
      <w:proofErr w:type="spellStart"/>
      <w:r w:rsidRPr="00425895">
        <w:rPr>
          <w:rFonts w:eastAsia="Times New Roman"/>
          <w:color w:val="000000"/>
        </w:rPr>
        <w:t>Нижневартовский</w:t>
      </w:r>
      <w:proofErr w:type="spellEnd"/>
      <w:r w:rsidRPr="00425895">
        <w:rPr>
          <w:rFonts w:eastAsia="Times New Roman"/>
          <w:color w:val="000000"/>
        </w:rPr>
        <w:t xml:space="preserve"> район);</w:t>
      </w:r>
    </w:p>
    <w:p w:rsidR="007B2F62" w:rsidRPr="00425895" w:rsidRDefault="00F835CB">
      <w:pPr>
        <w:tabs>
          <w:tab w:val="left" w:pos="7437"/>
        </w:tabs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- Сургут – Нижневартовск 196-197 км (</w:t>
      </w:r>
      <w:proofErr w:type="spellStart"/>
      <w:r w:rsidRPr="00425895">
        <w:rPr>
          <w:rFonts w:eastAsia="Times New Roman"/>
          <w:color w:val="000000"/>
        </w:rPr>
        <w:t>Нижневартовский</w:t>
      </w:r>
      <w:proofErr w:type="spellEnd"/>
      <w:r w:rsidRPr="00425895">
        <w:rPr>
          <w:rFonts w:eastAsia="Times New Roman"/>
          <w:color w:val="000000"/>
        </w:rPr>
        <w:t xml:space="preserve"> район);</w:t>
      </w:r>
    </w:p>
    <w:p w:rsidR="007B2F62" w:rsidRPr="00425895" w:rsidRDefault="00F835CB">
      <w:pPr>
        <w:tabs>
          <w:tab w:val="left" w:pos="7437"/>
        </w:tabs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- Сургут – Нижневартовск 213 км (г. Нижневартовск);</w:t>
      </w:r>
    </w:p>
    <w:p w:rsidR="007B2F62" w:rsidRPr="00425895" w:rsidRDefault="00F835CB">
      <w:pPr>
        <w:tabs>
          <w:tab w:val="left" w:pos="7437"/>
        </w:tabs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- Нижневартовск – </w:t>
      </w:r>
      <w:proofErr w:type="spellStart"/>
      <w:r w:rsidRPr="00425895">
        <w:rPr>
          <w:rFonts w:eastAsia="Times New Roman"/>
          <w:color w:val="000000"/>
        </w:rPr>
        <w:t>Излучинск</w:t>
      </w:r>
      <w:proofErr w:type="spellEnd"/>
      <w:r w:rsidRPr="00425895">
        <w:rPr>
          <w:rFonts w:eastAsia="Times New Roman"/>
          <w:color w:val="000000"/>
        </w:rPr>
        <w:t xml:space="preserve"> 1-2 км (г. Нижневартовск);</w:t>
      </w:r>
    </w:p>
    <w:p w:rsidR="007B2F62" w:rsidRPr="00425895" w:rsidRDefault="00F835CB">
      <w:pPr>
        <w:tabs>
          <w:tab w:val="left" w:pos="7437"/>
        </w:tabs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- Нижневартовск – Радужный 10 км (г. Нижневартовск);</w:t>
      </w:r>
    </w:p>
    <w:p w:rsidR="007B2F62" w:rsidRPr="00425895" w:rsidRDefault="00F835CB">
      <w:pPr>
        <w:tabs>
          <w:tab w:val="left" w:pos="7437"/>
        </w:tabs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- Сургут – Нижневартовск 19 км (</w:t>
      </w:r>
      <w:proofErr w:type="spellStart"/>
      <w:r w:rsidRPr="00425895">
        <w:rPr>
          <w:rFonts w:eastAsia="Times New Roman"/>
          <w:color w:val="000000"/>
        </w:rPr>
        <w:t>Сургутский</w:t>
      </w:r>
      <w:proofErr w:type="spellEnd"/>
      <w:r w:rsidRPr="00425895">
        <w:rPr>
          <w:rFonts w:eastAsia="Times New Roman"/>
          <w:color w:val="000000"/>
        </w:rPr>
        <w:t xml:space="preserve"> район);</w:t>
      </w:r>
    </w:p>
    <w:p w:rsidR="007B2F62" w:rsidRPr="00425895" w:rsidRDefault="00F835CB">
      <w:pPr>
        <w:tabs>
          <w:tab w:val="left" w:pos="7437"/>
        </w:tabs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Общее количество: 9 опасных участков дорог в 3 районах округа.</w:t>
      </w:r>
    </w:p>
    <w:p w:rsidR="007B2F62" w:rsidRPr="00425895" w:rsidRDefault="007B2F62">
      <w:pPr>
        <w:tabs>
          <w:tab w:val="left" w:pos="7437"/>
        </w:tabs>
        <w:jc w:val="left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tabs>
          <w:tab w:val="left" w:pos="7437"/>
        </w:tabs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Техногенные пожары</w:t>
      </w:r>
    </w:p>
    <w:p w:rsidR="007B2F62" w:rsidRPr="00425895" w:rsidRDefault="00F835CB">
      <w:r w:rsidRPr="00425895">
        <w:rPr>
          <w:rFonts w:eastAsia="Times New Roman"/>
          <w:color w:val="000000"/>
        </w:rPr>
        <w:t>Возникновение техногенных пожаров, способных достигнуть масштабов ЧС выше локального уровня, не ожидается.</w:t>
      </w:r>
    </w:p>
    <w:p w:rsidR="007B2F62" w:rsidRPr="00425895" w:rsidRDefault="00554D5C">
      <w:r w:rsidRPr="00425895">
        <w:rPr>
          <w:rFonts w:eastAsia="Times New Roman"/>
          <w:b/>
          <w:color w:val="000000"/>
        </w:rPr>
        <w:t>Ожидается 18</w:t>
      </w:r>
      <w:r w:rsidR="00425895" w:rsidRPr="00425895">
        <w:rPr>
          <w:rFonts w:eastAsia="Times New Roman"/>
          <w:b/>
          <w:color w:val="000000"/>
        </w:rPr>
        <w:t>0-21</w:t>
      </w:r>
      <w:r w:rsidR="00F835CB" w:rsidRPr="00425895">
        <w:rPr>
          <w:rFonts w:eastAsia="Times New Roman"/>
          <w:b/>
          <w:color w:val="000000"/>
        </w:rPr>
        <w:t>0 техногенных пожаров</w:t>
      </w:r>
      <w:r w:rsidR="00F835CB" w:rsidRPr="00425895">
        <w:rPr>
          <w:rFonts w:eastAsia="Times New Roman"/>
          <w:color w:val="000000"/>
        </w:rPr>
        <w:t xml:space="preserve"> в зданиях и сооружениях жилого, социально-бытового, культурного назначения на территории автономного округа, что на уровне и несколько ниже среднемноголетних значений (табл. 3).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firstLine="0"/>
        <w:jc w:val="center"/>
        <w:rPr>
          <w:rFonts w:eastAsia="Times New Roman"/>
          <w:color w:val="000000"/>
          <w:sz w:val="24"/>
          <w:szCs w:val="24"/>
        </w:rPr>
      </w:pPr>
      <w:r w:rsidRPr="00425895">
        <w:rPr>
          <w:rFonts w:eastAsia="Times New Roman"/>
          <w:b/>
          <w:color w:val="000000"/>
          <w:sz w:val="24"/>
          <w:szCs w:val="24"/>
        </w:rPr>
        <w:t>Таблица 3. Среднемноголетнее количество техногенных пожаров в январе</w:t>
      </w:r>
    </w:p>
    <w:tbl>
      <w:tblPr>
        <w:tblW w:w="8173" w:type="dxa"/>
        <w:jc w:val="center"/>
        <w:tblLook w:val="0000"/>
      </w:tblPr>
      <w:tblGrid>
        <w:gridCol w:w="2376"/>
        <w:gridCol w:w="1827"/>
        <w:gridCol w:w="2283"/>
        <w:gridCol w:w="1687"/>
      </w:tblGrid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Количество пожаров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Городские округа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Количество пожаров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</w:pPr>
            <w:r w:rsidRPr="00425895">
              <w:rPr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Когалым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7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</w:pPr>
            <w:r w:rsidRPr="00425895"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3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Кондинский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</w:pPr>
            <w:r w:rsidRPr="00425895">
              <w:rPr>
                <w:sz w:val="24"/>
                <w:szCs w:val="24"/>
              </w:rPr>
              <w:t>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6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Нефтеюганский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</w:pPr>
            <w:r w:rsidRPr="00425895">
              <w:rPr>
                <w:sz w:val="24"/>
                <w:szCs w:val="24"/>
              </w:rPr>
              <w:t>10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Нефтеюганск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11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Нижневартовский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</w:pPr>
            <w:r w:rsidRPr="00425895">
              <w:rPr>
                <w:sz w:val="24"/>
                <w:szCs w:val="24"/>
              </w:rPr>
              <w:t>13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Нижневартовск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32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</w:pPr>
            <w:r w:rsidRPr="00425895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9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</w:pPr>
            <w:r w:rsidRPr="00425895">
              <w:rPr>
                <w:sz w:val="24"/>
                <w:szCs w:val="24"/>
              </w:rPr>
              <w:t>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1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Сургутский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</w:pPr>
            <w:r w:rsidRPr="00425895">
              <w:rPr>
                <w:sz w:val="24"/>
                <w:szCs w:val="24"/>
              </w:rPr>
              <w:t>19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5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Ханты-Мансийский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</w:pPr>
            <w:r w:rsidRPr="00425895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Радужный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4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7B2F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7B2F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47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7B2F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7B2F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5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7B2F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7B2F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425895">
              <w:rPr>
                <w:rFonts w:eastAsia="Times New Roman"/>
                <w:color w:val="000000"/>
                <w:sz w:val="24"/>
                <w:szCs w:val="24"/>
              </w:rPr>
              <w:t>Ханты-Мансийск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13</w:t>
            </w:r>
          </w:p>
        </w:tc>
      </w:tr>
      <w:tr w:rsidR="007B2F62" w:rsidRPr="00425895">
        <w:trPr>
          <w:trHeight w:val="283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7B2F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7B2F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5895">
              <w:rPr>
                <w:rFonts w:eastAsia="Times New Roman"/>
                <w:color w:val="000000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62" w:rsidRPr="00425895" w:rsidRDefault="00F835CB">
            <w:pPr>
              <w:ind w:left="-3" w:firstLine="3"/>
              <w:jc w:val="center"/>
              <w:rPr>
                <w:sz w:val="24"/>
                <w:szCs w:val="24"/>
              </w:rPr>
            </w:pPr>
            <w:r w:rsidRPr="00425895">
              <w:rPr>
                <w:sz w:val="24"/>
                <w:szCs w:val="24"/>
              </w:rPr>
              <w:t>4</w:t>
            </w:r>
          </w:p>
        </w:tc>
      </w:tr>
    </w:tbl>
    <w:p w:rsidR="007B2F62" w:rsidRPr="00425895" w:rsidRDefault="007B2F62">
      <w:pPr>
        <w:jc w:val="left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Аварии на энергосистемах и объектах ЖКХ</w:t>
      </w: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Возникновение аварий, способных достигнуть масштабов ЧС выше локального уровня, не ожидается.</w:t>
      </w: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Аварии на железнодорожном транспорте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Возникновение аварий, способных достигнуть масштабов ЧС выше локального уровня, не ожидается. </w:t>
      </w: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Аварии на воздушном транспорте</w:t>
      </w:r>
    </w:p>
    <w:p w:rsidR="007B2F62" w:rsidRPr="00425895" w:rsidRDefault="00F835CB">
      <w:r w:rsidRPr="00425895">
        <w:rPr>
          <w:rFonts w:eastAsia="Times New Roman"/>
          <w:color w:val="000000"/>
        </w:rPr>
        <w:lastRenderedPageBreak/>
        <w:t>В январе с вероятностью Р=0,3 возможно возникновение до 1 происшествия на воздушном транспорте, достигающее критериев чрезвычайной ситуации локального значения.</w:t>
      </w: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Аварий на объектах и системе магистральных трубопроводов</w:t>
      </w:r>
    </w:p>
    <w:p w:rsidR="007B2F62" w:rsidRPr="00425895" w:rsidRDefault="00F835CB">
      <w:r w:rsidRPr="00425895">
        <w:rPr>
          <w:rFonts w:eastAsia="Times New Roman"/>
          <w:color w:val="000000"/>
        </w:rPr>
        <w:t xml:space="preserve">Возникновение аварий, способных достигнуть масштабов ЧС выше локального уровня, не ожидается. </w:t>
      </w:r>
    </w:p>
    <w:p w:rsidR="007B2F62" w:rsidRPr="00425895" w:rsidRDefault="007B2F62">
      <w:pPr>
        <w:jc w:val="left"/>
        <w:rPr>
          <w:rFonts w:eastAsia="Times New Roman"/>
          <w:color w:val="000000"/>
          <w:sz w:val="16"/>
          <w:szCs w:val="16"/>
        </w:rPr>
      </w:pPr>
      <w:bookmarkStart w:id="1" w:name="_heading=h.gjdgxs"/>
      <w:bookmarkEnd w:id="1"/>
    </w:p>
    <w:p w:rsidR="007B2F62" w:rsidRPr="00425895" w:rsidRDefault="00F835CB">
      <w:pPr>
        <w:ind w:left="284" w:firstLine="0"/>
        <w:jc w:val="center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3.4. Основные источники возникновения ЧС биолого-социального характера</w:t>
      </w:r>
    </w:p>
    <w:p w:rsidR="007B2F62" w:rsidRPr="00425895" w:rsidRDefault="007B2F62">
      <w:pPr>
        <w:jc w:val="left"/>
        <w:rPr>
          <w:rFonts w:eastAsia="Times New Roman"/>
          <w:b/>
          <w:i/>
          <w:color w:val="000000"/>
          <w:sz w:val="16"/>
          <w:szCs w:val="16"/>
        </w:rPr>
      </w:pP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Эпидемиологические риски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Заболеваемость острыми респираторными вирусными инфекциями (ОРВИ) и гриппом сохраняется на уровне среднемноголетних сезонных значений.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В связи с эпидемической ситуацией по </w:t>
      </w:r>
      <w:proofErr w:type="spellStart"/>
      <w:r w:rsidRPr="00425895">
        <w:rPr>
          <w:rFonts w:eastAsia="Times New Roman"/>
          <w:color w:val="000000"/>
        </w:rPr>
        <w:t>коронавирусной</w:t>
      </w:r>
      <w:proofErr w:type="spellEnd"/>
      <w:r w:rsidRPr="00425895">
        <w:rPr>
          <w:rFonts w:eastAsia="Times New Roman"/>
          <w:color w:val="000000"/>
        </w:rPr>
        <w:t xml:space="preserve"> инфекции COVID-19 на территории округа существует риск дальнейшего ее распространения среди населения, связанный с поздним выявлением больных, их контактов, несвоевременным проведением противоэпидемических мероприятий, не соблюдением профилактики и рекомендаций </w:t>
      </w:r>
      <w:proofErr w:type="spellStart"/>
      <w:r w:rsidRPr="00425895">
        <w:rPr>
          <w:rFonts w:eastAsia="Times New Roman"/>
          <w:color w:val="000000"/>
        </w:rPr>
        <w:t>Роспотребнадзора</w:t>
      </w:r>
      <w:proofErr w:type="spellEnd"/>
      <w:r w:rsidRPr="00425895">
        <w:rPr>
          <w:rFonts w:eastAsia="Times New Roman"/>
          <w:color w:val="000000"/>
        </w:rPr>
        <w:t xml:space="preserve"> и Минздрава, а также нарушением правил самоизоляции. 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Сохраняется риск заболевания населения острыми кишечными инфекциями: </w:t>
      </w:r>
      <w:proofErr w:type="spellStart"/>
      <w:r w:rsidRPr="00425895">
        <w:rPr>
          <w:rFonts w:eastAsia="Times New Roman"/>
          <w:color w:val="000000"/>
        </w:rPr>
        <w:t>ротовирусной</w:t>
      </w:r>
      <w:proofErr w:type="spellEnd"/>
      <w:r w:rsidRPr="00425895">
        <w:rPr>
          <w:rFonts w:eastAsia="Times New Roman"/>
          <w:color w:val="000000"/>
        </w:rPr>
        <w:t xml:space="preserve"> и сальмонеллезом, пищевыми </w:t>
      </w:r>
      <w:proofErr w:type="spellStart"/>
      <w:r w:rsidRPr="00425895">
        <w:rPr>
          <w:rFonts w:eastAsia="Times New Roman"/>
          <w:color w:val="000000"/>
        </w:rPr>
        <w:t>токсикоинфекциями</w:t>
      </w:r>
      <w:proofErr w:type="spellEnd"/>
      <w:r w:rsidRPr="00425895">
        <w:rPr>
          <w:rFonts w:eastAsia="Times New Roman"/>
          <w:color w:val="000000"/>
        </w:rPr>
        <w:t>, дизентерией, связанных с нарушениями технологий приготовления и хранения пищевых блюд в системе общепита.</w:t>
      </w: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Эпизоотические риски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 xml:space="preserve">Заболеваемость животных особо опасными болезнями способными достигнуть масштабов ЧС не прогнозируется. Возможны локальные единичные регистрации заразных болезней животных (бешенство, лейкоз, трихинеллез, грипп птиц и пр.) без изменения общей стабильности эпизоотической ситуации в округе. </w:t>
      </w:r>
    </w:p>
    <w:p w:rsidR="00554D5C" w:rsidRPr="00425895" w:rsidRDefault="00554D5C">
      <w:pPr>
        <w:rPr>
          <w:rFonts w:eastAsia="Times New Roman"/>
          <w:color w:val="000000"/>
        </w:rPr>
      </w:pPr>
    </w:p>
    <w:p w:rsidR="007B2F62" w:rsidRPr="00425895" w:rsidRDefault="00F835CB">
      <w:pPr>
        <w:ind w:firstLine="0"/>
        <w:jc w:val="center"/>
        <w:rPr>
          <w:rFonts w:eastAsia="Times New Roman"/>
          <w:color w:val="000000"/>
        </w:rPr>
      </w:pPr>
      <w:r w:rsidRPr="00425895">
        <w:rPr>
          <w:rFonts w:eastAsia="Times New Roman"/>
          <w:b/>
          <w:color w:val="000000"/>
        </w:rPr>
        <w:t>4. Рекомендуемые превентивные мероприятия по снижению рисков возникновения чрезвычайных ситуаций на территории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В целях предотвращения аварий и чрезвычайных ситуаций на автомобильных дорогах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С целью снижения риска ДТП на опасных участках автодорог, выставить предупреждающие аншлаги, знаки и посты ДПС.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Дорожным службам организовать своевременную обработку дорог антигололедными реагентами.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Рекомендовать водителям ограничить движение автотранспорта в периоды неблагоприятных метеорологических явлений.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Информировать население через СМИ о сложившейся обстановке, а так же о маршрутах объездных дорог.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Обеспечить контроль готовности спасательных служб к реагированию на ДТП.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В целях предотвращения возникновения техногенных пожаров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Регулярно проводить проверки противопожарного состояния частного жилого сектора, садовых и огороднических некоммерческих товариществ.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Обеспечить контроль пожарной безопасности на объектах с массовым пребыванием людей.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Через СМИ регулярно проводить агитационную работу среди населения по соблюдению мер пожарной безопасности в жилых домах и дачных кооперативах.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lastRenderedPageBreak/>
        <w:t>Совместно с главами администраций, участковыми уполномоченными, организовать проведение профилактических мероприятий по стабилизации обстановки с пожарами и гибелью людей на пожарах.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Обеспечить контроль над своевременным обследованием и профилактическим ремонтом газового оборудования и сетей газоснабжения, противопожарным состоянием в жилых домах и объектах соцкультбыта.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Проинформировать население об опасности неправильного и неосторожного обращения с пиротехническими изделиями, фейерверками, нарушения элементарных правил безопасности, а также использования их не по назначению. Необходимо четко соблюдать инструкции, которыми должны быть снабжены все пиротехнические изделия.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jc w:val="left"/>
        <w:rPr>
          <w:rFonts w:ascii="Calibri" w:eastAsia="Calibri" w:hAnsi="Calibri" w:cs="Calibri"/>
          <w:color w:val="000000"/>
        </w:rPr>
      </w:pPr>
      <w:r w:rsidRPr="00425895">
        <w:rPr>
          <w:rFonts w:eastAsia="Times New Roman"/>
          <w:b/>
          <w:i/>
          <w:color w:val="000000"/>
        </w:rPr>
        <w:t>В целях предотвращения аварийных и чрезвычайных ситуаций на системах жизнеобеспечения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Проводить профилактические мероприятия по работе предприятий жизнеобеспечения (водозаборы, электроподстанции и т.п.) при неблагоприятных метеорологических условиях.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Проводить обследование аварийно-опасных участков электрических и газовых сетей.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Держать под контролем перечень и сохранность запасов оборудования, автономных источников электропитания и укомплектованность аварийно-восстановительных бригад всем необходимым.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Главам муниципальных образований и руководителям объектов рекомендовано провести проверку оборудования, капитальный ремонт и замену изношенного оборудования, а также постоянно проводить мониторинг объектов ЖКХ.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При получении штормовых предупреждений, поступлении прогноза об опасных явлениях (ОЯ), неблагоприятных явлениях (НЯ) коммунальным службам муниципальных образований быть готовыми для незамедлительного реагирования на случай аварии на объектах ЖКХ.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jc w:val="left"/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В целях предупреждения несчастных случаев на водных объектах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Обеспечить контроль готовности спасательных служб к реагированию на происшествия.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Обеспечить контроль и выполнение мероприятий по охране жизни людей на акваториях рек и водоемов в границах муниципальных образований в местах массового выхода людей на лед.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Для предотвращения происшествий на водных объектах проводить мониторинг гидрологической обстановки, рейды и патрулирование, установить предупреждающие знаки.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Определить составы аварийных бригад, обеспечить их необходимым автотранспортом и оборудованием, провести тренировки по ликвидации аварий на водных объектах.</w:t>
      </w:r>
    </w:p>
    <w:p w:rsidR="007B2F62" w:rsidRPr="00425895" w:rsidRDefault="007B2F62">
      <w:pPr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b/>
          <w:i/>
          <w:color w:val="000000"/>
        </w:rPr>
        <w:t>В целях предотвращения чрезвычайных ситуаций, обусловленных ухудшением эпидемиологической обстановки необходимо: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В случае недомогания оставаться дома, не подвергая риску своих коллег.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Укреплять иммунитет с помощью витаминов, правильного питания, прогулок на свежем воздухе.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Обеспечить проведение противоэпидемических мероприятий с учетом конкретной обстановки.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lastRenderedPageBreak/>
        <w:t>Обеспечить контроль технологии приготовления пищи в местах массового пребывания людей, хранения и использования продукции, ее соответствия санитарным нормам.</w:t>
      </w:r>
    </w:p>
    <w:p w:rsidR="007B2F62" w:rsidRPr="00425895" w:rsidRDefault="00F835CB">
      <w:pPr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На объектах общественного питания, общественной торговли, в детских учреждениях обеспечить контроль проведения дезинфицирующих мероприятий.</w:t>
      </w:r>
    </w:p>
    <w:p w:rsidR="007B2F62" w:rsidRPr="00425895" w:rsidRDefault="00F835CB">
      <w:r w:rsidRPr="00425895">
        <w:rPr>
          <w:rFonts w:eastAsia="Times New Roman"/>
          <w:color w:val="000000"/>
        </w:rPr>
        <w:t xml:space="preserve">Обеспечить проведение комплекса предупредительных мер, а также контроль за необходимым запасом медикаментов, вакцин, для лечения и профилактики гриппа и острых респираторных вирусных инфекций (в т.ч. </w:t>
      </w:r>
      <w:proofErr w:type="spellStart"/>
      <w:r w:rsidRPr="00425895">
        <w:rPr>
          <w:rFonts w:eastAsia="Times New Roman"/>
          <w:color w:val="000000"/>
        </w:rPr>
        <w:t>коронавирусной</w:t>
      </w:r>
      <w:proofErr w:type="spellEnd"/>
      <w:r w:rsidRPr="00425895">
        <w:rPr>
          <w:rFonts w:eastAsia="Times New Roman"/>
          <w:color w:val="000000"/>
        </w:rPr>
        <w:t xml:space="preserve"> инфекции COVID-19).</w:t>
      </w:r>
    </w:p>
    <w:p w:rsidR="007B2F62" w:rsidRPr="00425895" w:rsidRDefault="007B2F62">
      <w:pPr>
        <w:rPr>
          <w:rFonts w:eastAsia="Times New Roman"/>
          <w:color w:val="000000"/>
        </w:rPr>
      </w:pPr>
    </w:p>
    <w:p w:rsidR="007B2F62" w:rsidRPr="00425895" w:rsidRDefault="00F835CB">
      <w:pPr>
        <w:rPr>
          <w:rFonts w:eastAsia="Times New Roman"/>
          <w:color w:val="000000"/>
          <w:sz w:val="24"/>
          <w:szCs w:val="24"/>
        </w:rPr>
      </w:pPr>
      <w:r w:rsidRPr="00425895">
        <w:rPr>
          <w:rFonts w:eastAsia="Times New Roman"/>
          <w:i/>
          <w:color w:val="000000"/>
          <w:sz w:val="24"/>
          <w:szCs w:val="24"/>
        </w:rPr>
        <w:t>Подготовлен на основе информации Ханты-Мансийского ЦГМС - филиала ФГБУ "</w:t>
      </w:r>
      <w:proofErr w:type="spellStart"/>
      <w:r w:rsidRPr="00425895">
        <w:rPr>
          <w:rFonts w:eastAsia="Times New Roman"/>
          <w:i/>
          <w:color w:val="000000"/>
          <w:sz w:val="24"/>
          <w:szCs w:val="24"/>
        </w:rPr>
        <w:t>Обь-Иртышское</w:t>
      </w:r>
      <w:proofErr w:type="spellEnd"/>
      <w:r w:rsidRPr="00425895">
        <w:rPr>
          <w:rFonts w:eastAsia="Times New Roman"/>
          <w:i/>
          <w:color w:val="000000"/>
          <w:sz w:val="24"/>
          <w:szCs w:val="24"/>
        </w:rPr>
        <w:t xml:space="preserve"> УГМС", Управления </w:t>
      </w:r>
      <w:proofErr w:type="spellStart"/>
      <w:r w:rsidRPr="00425895">
        <w:rPr>
          <w:rFonts w:eastAsia="Times New Roman"/>
          <w:i/>
          <w:color w:val="000000"/>
          <w:sz w:val="24"/>
          <w:szCs w:val="24"/>
        </w:rPr>
        <w:t>Роспотребнадзора</w:t>
      </w:r>
      <w:proofErr w:type="spellEnd"/>
      <w:r w:rsidRPr="00425895">
        <w:rPr>
          <w:rFonts w:eastAsia="Times New Roman"/>
          <w:i/>
          <w:color w:val="000000"/>
          <w:sz w:val="24"/>
          <w:szCs w:val="24"/>
        </w:rPr>
        <w:t xml:space="preserve"> по </w:t>
      </w:r>
      <w:proofErr w:type="spellStart"/>
      <w:r w:rsidRPr="00425895">
        <w:rPr>
          <w:rFonts w:eastAsia="Times New Roman"/>
          <w:i/>
          <w:color w:val="000000"/>
          <w:sz w:val="24"/>
          <w:szCs w:val="24"/>
        </w:rPr>
        <w:t>ХМАО-Югре</w:t>
      </w:r>
      <w:proofErr w:type="spellEnd"/>
      <w:r w:rsidRPr="00425895">
        <w:rPr>
          <w:rFonts w:eastAsia="Times New Roman"/>
          <w:i/>
          <w:color w:val="000000"/>
          <w:sz w:val="24"/>
          <w:szCs w:val="24"/>
        </w:rPr>
        <w:t xml:space="preserve">, Управления надзорной деятельности, КУ </w:t>
      </w:r>
      <w:proofErr w:type="spellStart"/>
      <w:r w:rsidRPr="00425895">
        <w:rPr>
          <w:rFonts w:eastAsia="Times New Roman"/>
          <w:i/>
          <w:color w:val="000000"/>
          <w:sz w:val="24"/>
          <w:szCs w:val="24"/>
        </w:rPr>
        <w:t>ХМАО-Югры</w:t>
      </w:r>
      <w:proofErr w:type="spellEnd"/>
      <w:r w:rsidRPr="00425895">
        <w:rPr>
          <w:rFonts w:eastAsia="Times New Roman"/>
          <w:i/>
          <w:color w:val="000000"/>
          <w:sz w:val="24"/>
          <w:szCs w:val="24"/>
        </w:rPr>
        <w:t xml:space="preserve"> "</w:t>
      </w:r>
      <w:proofErr w:type="spellStart"/>
      <w:r w:rsidRPr="00425895">
        <w:rPr>
          <w:rFonts w:eastAsia="Times New Roman"/>
          <w:i/>
          <w:color w:val="000000"/>
          <w:sz w:val="24"/>
          <w:szCs w:val="24"/>
        </w:rPr>
        <w:t>ЦОВиМСОБЖ</w:t>
      </w:r>
      <w:proofErr w:type="spellEnd"/>
      <w:r w:rsidRPr="00425895">
        <w:rPr>
          <w:rFonts w:eastAsia="Times New Roman"/>
          <w:i/>
          <w:color w:val="000000"/>
          <w:sz w:val="24"/>
          <w:szCs w:val="24"/>
        </w:rPr>
        <w:t>", ГУ МЧС России по ХМАО-Югре, Филиала Севера Сибири ФГБУ "</w:t>
      </w:r>
      <w:proofErr w:type="spellStart"/>
      <w:r w:rsidRPr="00425895">
        <w:rPr>
          <w:rFonts w:eastAsia="Times New Roman"/>
          <w:i/>
          <w:color w:val="000000"/>
          <w:sz w:val="24"/>
          <w:szCs w:val="24"/>
        </w:rPr>
        <w:t>Авиаметтелеком</w:t>
      </w:r>
      <w:proofErr w:type="spellEnd"/>
      <w:r w:rsidRPr="00425895">
        <w:rPr>
          <w:rFonts w:eastAsia="Times New Roman"/>
          <w:i/>
          <w:color w:val="000000"/>
          <w:sz w:val="24"/>
          <w:szCs w:val="24"/>
        </w:rPr>
        <w:t xml:space="preserve"> Росгидромета", статистических данных.</w:t>
      </w:r>
    </w:p>
    <w:p w:rsidR="007B2F62" w:rsidRPr="00425895" w:rsidRDefault="007B2F62">
      <w:pPr>
        <w:ind w:firstLine="0"/>
        <w:rPr>
          <w:rFonts w:eastAsia="Times New Roman"/>
          <w:color w:val="000000"/>
          <w:sz w:val="24"/>
          <w:szCs w:val="24"/>
        </w:rPr>
      </w:pPr>
    </w:p>
    <w:p w:rsidR="007B2F62" w:rsidRPr="00425895" w:rsidRDefault="007B2F62">
      <w:pPr>
        <w:ind w:firstLine="0"/>
        <w:rPr>
          <w:rFonts w:eastAsia="Times New Roman"/>
          <w:color w:val="000000"/>
        </w:rPr>
      </w:pPr>
    </w:p>
    <w:p w:rsidR="007B2F62" w:rsidRPr="00425895" w:rsidRDefault="00F835CB">
      <w:pPr>
        <w:ind w:firstLine="0"/>
        <w:rPr>
          <w:rFonts w:eastAsia="Times New Roman"/>
          <w:color w:val="000000"/>
        </w:rPr>
      </w:pPr>
      <w:r w:rsidRPr="00425895">
        <w:rPr>
          <w:rFonts w:eastAsia="Times New Roman"/>
          <w:noProof/>
          <w:color w:val="000000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69850</wp:posOffset>
            </wp:positionV>
            <wp:extent cx="1343025" cy="762000"/>
            <wp:effectExtent l="0" t="0" r="0" b="0"/>
            <wp:wrapSquare wrapText="bothSides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5CB" w:rsidRPr="00425895" w:rsidRDefault="00F835CB">
      <w:pPr>
        <w:ind w:firstLine="0"/>
        <w:rPr>
          <w:rFonts w:eastAsia="Times New Roman"/>
          <w:color w:val="000000"/>
        </w:rPr>
      </w:pPr>
    </w:p>
    <w:p w:rsidR="007B2F62" w:rsidRPr="00425895" w:rsidRDefault="00F835CB">
      <w:pPr>
        <w:ind w:firstLine="0"/>
        <w:rPr>
          <w:rFonts w:eastAsia="Times New Roman"/>
          <w:color w:val="000000"/>
        </w:rPr>
      </w:pPr>
      <w:r w:rsidRPr="00425895">
        <w:rPr>
          <w:rFonts w:eastAsia="Times New Roman"/>
          <w:color w:val="000000"/>
        </w:rPr>
        <w:t>Начальник центра</w:t>
      </w:r>
      <w:r w:rsidRPr="00425895">
        <w:rPr>
          <w:rFonts w:eastAsia="Times New Roman"/>
          <w:color w:val="000000"/>
        </w:rPr>
        <w:tab/>
      </w:r>
      <w:r w:rsidRPr="00425895">
        <w:rPr>
          <w:rFonts w:eastAsia="Times New Roman"/>
          <w:color w:val="000000"/>
        </w:rPr>
        <w:tab/>
      </w:r>
      <w:r w:rsidRPr="00425895">
        <w:rPr>
          <w:rFonts w:eastAsia="Times New Roman"/>
          <w:color w:val="000000"/>
        </w:rPr>
        <w:tab/>
        <w:t xml:space="preserve">          Е.В. Викторов</w:t>
      </w:r>
    </w:p>
    <w:p w:rsidR="007B2F62" w:rsidRPr="00425895" w:rsidRDefault="007B2F62">
      <w:pPr>
        <w:ind w:firstLine="0"/>
        <w:rPr>
          <w:rFonts w:eastAsia="Times New Roman"/>
          <w:color w:val="000000"/>
          <w:sz w:val="16"/>
          <w:szCs w:val="16"/>
        </w:rPr>
      </w:pPr>
    </w:p>
    <w:p w:rsidR="007B2F62" w:rsidRPr="00425895" w:rsidRDefault="007B2F62">
      <w:pPr>
        <w:ind w:firstLine="0"/>
        <w:rPr>
          <w:rFonts w:eastAsia="Times New Roman"/>
          <w:color w:val="000000"/>
          <w:sz w:val="16"/>
          <w:szCs w:val="16"/>
        </w:rPr>
      </w:pPr>
    </w:p>
    <w:p w:rsidR="007B2F62" w:rsidRPr="00425895" w:rsidRDefault="007B2F62">
      <w:pPr>
        <w:ind w:firstLine="0"/>
        <w:rPr>
          <w:rFonts w:eastAsia="Times New Roman"/>
          <w:color w:val="000000"/>
          <w:sz w:val="16"/>
          <w:szCs w:val="16"/>
        </w:rPr>
      </w:pPr>
    </w:p>
    <w:p w:rsidR="007B2F62" w:rsidRPr="00425895" w:rsidRDefault="007B2F62">
      <w:pPr>
        <w:ind w:firstLine="0"/>
        <w:rPr>
          <w:rFonts w:eastAsia="Times New Roman"/>
          <w:color w:val="000000"/>
          <w:sz w:val="16"/>
          <w:szCs w:val="16"/>
        </w:rPr>
      </w:pPr>
    </w:p>
    <w:p w:rsidR="00425895" w:rsidRPr="00425895" w:rsidRDefault="00425895">
      <w:pPr>
        <w:ind w:firstLine="0"/>
        <w:rPr>
          <w:rFonts w:eastAsia="Times New Roman"/>
          <w:color w:val="000000"/>
          <w:sz w:val="16"/>
          <w:szCs w:val="16"/>
        </w:rPr>
      </w:pPr>
    </w:p>
    <w:p w:rsidR="00425895" w:rsidRPr="00425895" w:rsidRDefault="00425895">
      <w:pPr>
        <w:ind w:firstLine="0"/>
        <w:rPr>
          <w:rFonts w:eastAsia="Times New Roman"/>
          <w:color w:val="000000"/>
          <w:sz w:val="16"/>
          <w:szCs w:val="16"/>
        </w:rPr>
      </w:pPr>
    </w:p>
    <w:p w:rsidR="007B2F62" w:rsidRPr="00425895" w:rsidRDefault="007B2F62">
      <w:pPr>
        <w:ind w:firstLine="0"/>
        <w:rPr>
          <w:rFonts w:eastAsia="Times New Roman"/>
          <w:color w:val="000000"/>
          <w:sz w:val="16"/>
          <w:szCs w:val="16"/>
        </w:rPr>
      </w:pPr>
    </w:p>
    <w:p w:rsidR="007B2F62" w:rsidRPr="00425895" w:rsidRDefault="007B2F62">
      <w:pPr>
        <w:ind w:firstLine="0"/>
        <w:rPr>
          <w:rFonts w:eastAsia="Times New Roman"/>
          <w:color w:val="000000"/>
          <w:sz w:val="16"/>
          <w:szCs w:val="16"/>
        </w:rPr>
      </w:pPr>
    </w:p>
    <w:p w:rsidR="007B2F62" w:rsidRPr="00425895" w:rsidRDefault="00F835CB">
      <w:pPr>
        <w:ind w:firstLine="0"/>
        <w:rPr>
          <w:rFonts w:eastAsia="Times New Roman"/>
          <w:color w:val="000000"/>
          <w:sz w:val="24"/>
          <w:szCs w:val="24"/>
        </w:rPr>
      </w:pPr>
      <w:r w:rsidRPr="00425895">
        <w:rPr>
          <w:rFonts w:eastAsia="Times New Roman"/>
          <w:color w:val="000000"/>
          <w:sz w:val="24"/>
          <w:szCs w:val="24"/>
        </w:rPr>
        <w:t>Отдел анализа и долгосрочного прогнозирования</w:t>
      </w:r>
    </w:p>
    <w:p w:rsidR="007B2F62" w:rsidRPr="00425895" w:rsidRDefault="00F835CB">
      <w:pPr>
        <w:ind w:firstLine="0"/>
        <w:rPr>
          <w:rFonts w:eastAsia="Times New Roman"/>
          <w:color w:val="000000"/>
          <w:sz w:val="24"/>
          <w:szCs w:val="24"/>
          <w:lang w:val="en-US"/>
        </w:rPr>
      </w:pPr>
      <w:r w:rsidRPr="00425895">
        <w:rPr>
          <w:rFonts w:eastAsia="Times New Roman"/>
          <w:color w:val="000000"/>
          <w:sz w:val="24"/>
          <w:szCs w:val="24"/>
        </w:rPr>
        <w:t>тел</w:t>
      </w:r>
      <w:r w:rsidRPr="00425895">
        <w:rPr>
          <w:rFonts w:eastAsia="Times New Roman"/>
          <w:color w:val="000000"/>
          <w:sz w:val="24"/>
          <w:szCs w:val="24"/>
          <w:lang w:val="en-US"/>
        </w:rPr>
        <w:t xml:space="preserve">. 8 (3467) 300-614, 300-632, 300-612 </w:t>
      </w:r>
    </w:p>
    <w:p w:rsidR="007B2F62" w:rsidRPr="00425895" w:rsidRDefault="00F835CB">
      <w:pPr>
        <w:ind w:firstLine="0"/>
        <w:rPr>
          <w:lang w:val="en-US"/>
        </w:rPr>
      </w:pPr>
      <w:proofErr w:type="gramStart"/>
      <w:r w:rsidRPr="00425895">
        <w:rPr>
          <w:rFonts w:eastAsia="Times New Roman"/>
          <w:color w:val="000000"/>
          <w:sz w:val="24"/>
          <w:szCs w:val="24"/>
          <w:lang w:val="en-US"/>
        </w:rPr>
        <w:t>e-mail</w:t>
      </w:r>
      <w:proofErr w:type="gramEnd"/>
      <w:r w:rsidRPr="00425895">
        <w:rPr>
          <w:rFonts w:eastAsia="Times New Roman"/>
          <w:color w:val="000000"/>
          <w:sz w:val="24"/>
          <w:szCs w:val="24"/>
          <w:lang w:val="en-US"/>
        </w:rPr>
        <w:t>: cov</w:t>
      </w:r>
      <w:hyperlink r:id="rId15">
        <w:r w:rsidRPr="00425895">
          <w:rPr>
            <w:rStyle w:val="ListLabel10"/>
            <w:rFonts w:eastAsia="NSimSun"/>
            <w:lang w:val="en-US"/>
          </w:rPr>
          <w:t>risk@admhmao.ru</w:t>
        </w:r>
      </w:hyperlink>
      <w:r w:rsidRPr="00425895">
        <w:rPr>
          <w:rFonts w:eastAsia="Times New Roman"/>
          <w:color w:val="000000"/>
          <w:sz w:val="24"/>
          <w:szCs w:val="24"/>
          <w:lang w:val="en-US"/>
        </w:rPr>
        <w:t>; riskhmao@gmail.com.</w:t>
      </w:r>
    </w:p>
    <w:p w:rsidR="007B2F62" w:rsidRDefault="00F835CB">
      <w:pPr>
        <w:ind w:firstLine="0"/>
      </w:pPr>
      <w:r w:rsidRPr="00425895">
        <w:rPr>
          <w:rFonts w:eastAsia="Times New Roman"/>
          <w:color w:val="000000"/>
          <w:sz w:val="24"/>
          <w:szCs w:val="24"/>
        </w:rPr>
        <w:t>http://risk.admhmao.ru</w:t>
      </w:r>
    </w:p>
    <w:sectPr w:rsidR="007B2F62" w:rsidSect="00BC1232">
      <w:pgSz w:w="11906" w:h="16838"/>
      <w:pgMar w:top="568" w:right="566" w:bottom="568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altName w:val="Times New Roma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DE1"/>
    <w:multiLevelType w:val="hybridMultilevel"/>
    <w:tmpl w:val="D34CB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902BF9"/>
    <w:multiLevelType w:val="multilevel"/>
    <w:tmpl w:val="4A5C3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478324AF"/>
    <w:multiLevelType w:val="multilevel"/>
    <w:tmpl w:val="0CFC71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A6A04D1"/>
    <w:multiLevelType w:val="hybridMultilevel"/>
    <w:tmpl w:val="034A8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122FF2"/>
    <w:multiLevelType w:val="hybridMultilevel"/>
    <w:tmpl w:val="030A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B2F62"/>
    <w:rsid w:val="00425895"/>
    <w:rsid w:val="004570DE"/>
    <w:rsid w:val="004C12F6"/>
    <w:rsid w:val="00554D5C"/>
    <w:rsid w:val="006F2EC6"/>
    <w:rsid w:val="00734FDE"/>
    <w:rsid w:val="007B2F62"/>
    <w:rsid w:val="00BC1232"/>
    <w:rsid w:val="00C35379"/>
    <w:rsid w:val="00E6158A"/>
    <w:rsid w:val="00F05561"/>
    <w:rsid w:val="00F8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Cs w:val="28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A0F57"/>
    <w:pPr>
      <w:suppressAutoHyphens/>
      <w:ind w:firstLine="567"/>
      <w:contextualSpacing/>
      <w:jc w:val="both"/>
      <w:textAlignment w:val="top"/>
      <w:outlineLvl w:val="0"/>
    </w:pPr>
    <w:rPr>
      <w:rFonts w:ascii="Times New Roman" w:hAnsi="Times New Roman" w:cs="Times New Roman"/>
      <w:sz w:val="28"/>
    </w:rPr>
  </w:style>
  <w:style w:type="paragraph" w:styleId="1">
    <w:name w:val="heading 1"/>
    <w:next w:val="a0"/>
    <w:qFormat/>
    <w:rsid w:val="00640B09"/>
    <w:pPr>
      <w:keepNext/>
      <w:keepLines/>
      <w:spacing w:before="480" w:after="120"/>
      <w:ind w:left="-3" w:firstLine="567"/>
      <w:jc w:val="both"/>
      <w:outlineLvl w:val="0"/>
    </w:pPr>
    <w:rPr>
      <w:b/>
      <w:sz w:val="48"/>
      <w:szCs w:val="48"/>
    </w:rPr>
  </w:style>
  <w:style w:type="paragraph" w:styleId="2">
    <w:name w:val="heading 2"/>
    <w:next w:val="a0"/>
    <w:qFormat/>
    <w:rsid w:val="00640B09"/>
    <w:pPr>
      <w:keepNext/>
      <w:keepLines/>
      <w:spacing w:before="360" w:after="80"/>
      <w:ind w:left="-3" w:firstLine="567"/>
      <w:jc w:val="both"/>
      <w:outlineLvl w:val="1"/>
    </w:pPr>
    <w:rPr>
      <w:b/>
      <w:sz w:val="36"/>
      <w:szCs w:val="36"/>
    </w:rPr>
  </w:style>
  <w:style w:type="paragraph" w:styleId="3">
    <w:name w:val="heading 3"/>
    <w:next w:val="a0"/>
    <w:qFormat/>
    <w:rsid w:val="00640B09"/>
    <w:pPr>
      <w:keepNext/>
      <w:keepLines/>
      <w:spacing w:before="280" w:after="80"/>
      <w:ind w:left="-3" w:firstLine="567"/>
      <w:jc w:val="both"/>
      <w:outlineLvl w:val="2"/>
    </w:pPr>
    <w:rPr>
      <w:b/>
      <w:sz w:val="28"/>
    </w:rPr>
  </w:style>
  <w:style w:type="paragraph" w:styleId="4">
    <w:name w:val="heading 4"/>
    <w:next w:val="a0"/>
    <w:qFormat/>
    <w:rsid w:val="00640B09"/>
    <w:pPr>
      <w:keepNext/>
      <w:keepLines/>
      <w:spacing w:before="240" w:after="40"/>
      <w:ind w:left="-3" w:firstLine="567"/>
      <w:jc w:val="both"/>
      <w:outlineLvl w:val="3"/>
    </w:pPr>
    <w:rPr>
      <w:b/>
      <w:sz w:val="24"/>
      <w:szCs w:val="24"/>
    </w:rPr>
  </w:style>
  <w:style w:type="paragraph" w:styleId="5">
    <w:name w:val="heading 5"/>
    <w:next w:val="a0"/>
    <w:qFormat/>
    <w:rsid w:val="00640B09"/>
    <w:pPr>
      <w:keepNext/>
      <w:keepLines/>
      <w:spacing w:before="220" w:after="40"/>
      <w:ind w:left="-3" w:firstLine="567"/>
      <w:jc w:val="both"/>
      <w:outlineLvl w:val="4"/>
    </w:pPr>
    <w:rPr>
      <w:b/>
      <w:sz w:val="22"/>
      <w:szCs w:val="22"/>
    </w:rPr>
  </w:style>
  <w:style w:type="paragraph" w:styleId="6">
    <w:name w:val="heading 6"/>
    <w:next w:val="a0"/>
    <w:qFormat/>
    <w:rsid w:val="00640B09"/>
    <w:pPr>
      <w:keepNext/>
      <w:keepLines/>
      <w:spacing w:before="200" w:after="40"/>
      <w:ind w:left="-3" w:firstLine="567"/>
      <w:jc w:val="both"/>
      <w:outlineLvl w:val="5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xt1">
    <w:name w:val="txt1"/>
    <w:qFormat/>
    <w:rsid w:val="00640B09"/>
    <w:rPr>
      <w:rFonts w:ascii="Verdana" w:hAnsi="Verdana"/>
      <w:color w:val="000000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a4">
    <w:name w:val="Основной текст Знак"/>
    <w:qFormat/>
    <w:rsid w:val="00640B09"/>
    <w:rPr>
      <w:rFonts w:ascii="Times New Roman" w:eastAsia="Times New Roman" w:hAnsi="Times New Roman" w:cs="Times New Roman"/>
      <w:b/>
      <w:bCs/>
      <w:w w:val="100"/>
      <w:position w:val="0"/>
      <w:sz w:val="24"/>
      <w:szCs w:val="20"/>
      <w:effect w:val="none"/>
      <w:vertAlign w:val="baseline"/>
      <w:em w:val="none"/>
      <w:lang w:eastAsia="ru-RU"/>
    </w:rPr>
  </w:style>
  <w:style w:type="character" w:customStyle="1" w:styleId="a5">
    <w:name w:val="Основной текст с отступом Знак"/>
    <w:qFormat/>
    <w:rsid w:val="00640B09"/>
    <w:rPr>
      <w:rFonts w:ascii="Times New Roman" w:eastAsia="Calibri" w:hAnsi="Times New Roman" w:cs="Times New Roman"/>
      <w:color w:val="000000"/>
      <w:spacing w:val="20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30">
    <w:name w:val="Основной текст 3 Знак"/>
    <w:qFormat/>
    <w:rsid w:val="00640B09"/>
    <w:rPr>
      <w:rFonts w:ascii="Times New Roman" w:eastAsia="Calibri" w:hAnsi="Times New Roman" w:cs="Times New Roman"/>
      <w:color w:val="000000"/>
      <w:spacing w:val="20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6">
    <w:name w:val="Без интервала Знак"/>
    <w:qFormat/>
    <w:rsid w:val="00640B09"/>
    <w:rPr>
      <w:w w:val="100"/>
      <w:position w:val="0"/>
      <w:sz w:val="28"/>
      <w:effect w:val="none"/>
      <w:vertAlign w:val="baseline"/>
      <w:em w:val="none"/>
      <w:lang w:val="ru-RU" w:eastAsia="ru-RU" w:bidi="ar-SA"/>
    </w:rPr>
  </w:style>
  <w:style w:type="character" w:customStyle="1" w:styleId="a7">
    <w:name w:val="Текст выноски Знак"/>
    <w:qFormat/>
    <w:rsid w:val="00640B09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-">
    <w:name w:val="Интернет-ссылка"/>
    <w:qFormat/>
    <w:rsid w:val="00640B09"/>
    <w:rPr>
      <w:color w:val="0000FF"/>
      <w:w w:val="100"/>
      <w:position w:val="0"/>
      <w:sz w:val="28"/>
      <w:u w:val="single"/>
      <w:effect w:val="none"/>
      <w:vertAlign w:val="baseline"/>
      <w:em w:val="none"/>
    </w:rPr>
  </w:style>
  <w:style w:type="character" w:styleId="a8">
    <w:name w:val="Strong"/>
    <w:qFormat/>
    <w:rsid w:val="00640B09"/>
    <w:rPr>
      <w:b/>
      <w:bCs/>
      <w:w w:val="100"/>
      <w:position w:val="0"/>
      <w:sz w:val="28"/>
      <w:effect w:val="none"/>
      <w:vertAlign w:val="baseline"/>
      <w:em w:val="none"/>
    </w:rPr>
  </w:style>
  <w:style w:type="character" w:customStyle="1" w:styleId="a9">
    <w:name w:val="Верхний колонтитул Знак"/>
    <w:basedOn w:val="a1"/>
    <w:qFormat/>
    <w:rsid w:val="00640B09"/>
    <w:rPr>
      <w:w w:val="100"/>
      <w:position w:val="0"/>
      <w:sz w:val="28"/>
      <w:effect w:val="none"/>
      <w:vertAlign w:val="baseline"/>
      <w:em w:val="none"/>
    </w:rPr>
  </w:style>
  <w:style w:type="character" w:customStyle="1" w:styleId="aa">
    <w:name w:val="Нижний колонтитул Знак"/>
    <w:basedOn w:val="a1"/>
    <w:qFormat/>
    <w:rsid w:val="00640B09"/>
    <w:rPr>
      <w:w w:val="100"/>
      <w:position w:val="0"/>
      <w:sz w:val="28"/>
      <w:effect w:val="none"/>
      <w:vertAlign w:val="baseline"/>
      <w:em w:val="none"/>
    </w:rPr>
  </w:style>
  <w:style w:type="character" w:customStyle="1" w:styleId="Web411441414411">
    <w:name w:val="Обычный (веб) Знак;Обычный (Web) Знак;Знак4 Знак Знак1;Обычный (веб) Знак1 Знак;Знак4 Знак Знак Знак;Знак4 Знак1;Знак4 Знак Знак Знак Знак1 Знак Знак Знак;Знак4 Знак Знак Знак Знак Знак Знак;Знак4 Знак11 Знак"/>
    <w:qFormat/>
    <w:rsid w:val="00640B09"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eastAsia="ru-RU"/>
    </w:rPr>
  </w:style>
  <w:style w:type="character" w:customStyle="1" w:styleId="20">
    <w:name w:val="Обычный (веб) Знак2"/>
    <w:qFormat/>
    <w:locked/>
    <w:rsid w:val="00DA0F5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BC1232"/>
    <w:rPr>
      <w:rFonts w:eastAsia="Noto Sans Symbols" w:cs="Noto Sans Symbols"/>
    </w:rPr>
  </w:style>
  <w:style w:type="character" w:customStyle="1" w:styleId="ListLabel2">
    <w:name w:val="ListLabel 2"/>
    <w:qFormat/>
    <w:rsid w:val="00BC1232"/>
    <w:rPr>
      <w:rFonts w:eastAsia="Courier New" w:cs="Courier New"/>
    </w:rPr>
  </w:style>
  <w:style w:type="character" w:customStyle="1" w:styleId="ListLabel3">
    <w:name w:val="ListLabel 3"/>
    <w:qFormat/>
    <w:rsid w:val="00BC1232"/>
    <w:rPr>
      <w:rFonts w:eastAsia="Noto Sans Symbols" w:cs="Noto Sans Symbols"/>
    </w:rPr>
  </w:style>
  <w:style w:type="character" w:customStyle="1" w:styleId="ListLabel4">
    <w:name w:val="ListLabel 4"/>
    <w:qFormat/>
    <w:rsid w:val="00BC1232"/>
    <w:rPr>
      <w:rFonts w:eastAsia="Noto Sans Symbols" w:cs="Noto Sans Symbols"/>
    </w:rPr>
  </w:style>
  <w:style w:type="character" w:customStyle="1" w:styleId="ListLabel5">
    <w:name w:val="ListLabel 5"/>
    <w:qFormat/>
    <w:rsid w:val="00BC1232"/>
    <w:rPr>
      <w:rFonts w:eastAsia="Courier New" w:cs="Courier New"/>
    </w:rPr>
  </w:style>
  <w:style w:type="character" w:customStyle="1" w:styleId="ListLabel6">
    <w:name w:val="ListLabel 6"/>
    <w:qFormat/>
    <w:rsid w:val="00BC1232"/>
    <w:rPr>
      <w:rFonts w:eastAsia="Noto Sans Symbols" w:cs="Noto Sans Symbols"/>
    </w:rPr>
  </w:style>
  <w:style w:type="character" w:customStyle="1" w:styleId="ListLabel7">
    <w:name w:val="ListLabel 7"/>
    <w:qFormat/>
    <w:rsid w:val="00BC1232"/>
    <w:rPr>
      <w:rFonts w:eastAsia="Noto Sans Symbols" w:cs="Noto Sans Symbols"/>
    </w:rPr>
  </w:style>
  <w:style w:type="character" w:customStyle="1" w:styleId="ListLabel8">
    <w:name w:val="ListLabel 8"/>
    <w:qFormat/>
    <w:rsid w:val="00BC1232"/>
    <w:rPr>
      <w:rFonts w:eastAsia="Courier New" w:cs="Courier New"/>
    </w:rPr>
  </w:style>
  <w:style w:type="character" w:customStyle="1" w:styleId="ListLabel9">
    <w:name w:val="ListLabel 9"/>
    <w:qFormat/>
    <w:rsid w:val="00BC1232"/>
    <w:rPr>
      <w:rFonts w:eastAsia="Noto Sans Symbols" w:cs="Noto Sans Symbols"/>
    </w:rPr>
  </w:style>
  <w:style w:type="character" w:customStyle="1" w:styleId="ListLabel10">
    <w:name w:val="ListLabel 10"/>
    <w:qFormat/>
    <w:rsid w:val="00BC1232"/>
    <w:rPr>
      <w:rFonts w:ascii="Times New Roman" w:eastAsia="Times New Roman" w:hAnsi="Times New Roman" w:cs="Times New Roman"/>
      <w:i w:val="0"/>
      <w:caps w:val="0"/>
      <w:smallCaps w:val="0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ab">
    <w:name w:val="Маркеры списка"/>
    <w:qFormat/>
    <w:rsid w:val="00BC1232"/>
    <w:rPr>
      <w:rFonts w:ascii="OpenSymbol" w:eastAsia="OpenSymbol" w:hAnsi="OpenSymbol" w:cs="OpenSymbol"/>
    </w:rPr>
  </w:style>
  <w:style w:type="character" w:customStyle="1" w:styleId="ListLabel11">
    <w:name w:val="ListLabel 11"/>
    <w:qFormat/>
    <w:rsid w:val="00BC1232"/>
    <w:rPr>
      <w:rFonts w:cs="OpenSymbol"/>
    </w:rPr>
  </w:style>
  <w:style w:type="character" w:customStyle="1" w:styleId="ListLabel12">
    <w:name w:val="ListLabel 12"/>
    <w:qFormat/>
    <w:rsid w:val="00BC1232"/>
    <w:rPr>
      <w:rFonts w:cs="Courier New"/>
    </w:rPr>
  </w:style>
  <w:style w:type="character" w:customStyle="1" w:styleId="ListLabel13">
    <w:name w:val="ListLabel 13"/>
    <w:qFormat/>
    <w:rsid w:val="00BC1232"/>
    <w:rPr>
      <w:rFonts w:cs="Noto Sans Symbols"/>
    </w:rPr>
  </w:style>
  <w:style w:type="character" w:customStyle="1" w:styleId="ListLabel14">
    <w:name w:val="ListLabel 14"/>
    <w:qFormat/>
    <w:rsid w:val="00BC1232"/>
    <w:rPr>
      <w:rFonts w:cs="Noto Sans Symbols"/>
    </w:rPr>
  </w:style>
  <w:style w:type="character" w:customStyle="1" w:styleId="ListLabel15">
    <w:name w:val="ListLabel 15"/>
    <w:qFormat/>
    <w:rsid w:val="00BC1232"/>
    <w:rPr>
      <w:rFonts w:cs="Courier New"/>
    </w:rPr>
  </w:style>
  <w:style w:type="character" w:customStyle="1" w:styleId="ListLabel16">
    <w:name w:val="ListLabel 16"/>
    <w:qFormat/>
    <w:rsid w:val="00BC1232"/>
    <w:rPr>
      <w:rFonts w:cs="Noto Sans Symbols"/>
    </w:rPr>
  </w:style>
  <w:style w:type="character" w:customStyle="1" w:styleId="ListLabel17">
    <w:name w:val="ListLabel 17"/>
    <w:qFormat/>
    <w:rsid w:val="00BC1232"/>
    <w:rPr>
      <w:rFonts w:cs="Noto Sans Symbols"/>
    </w:rPr>
  </w:style>
  <w:style w:type="character" w:customStyle="1" w:styleId="ListLabel18">
    <w:name w:val="ListLabel 18"/>
    <w:qFormat/>
    <w:rsid w:val="00BC1232"/>
    <w:rPr>
      <w:rFonts w:cs="Courier New"/>
    </w:rPr>
  </w:style>
  <w:style w:type="character" w:customStyle="1" w:styleId="ListLabel19">
    <w:name w:val="ListLabel 19"/>
    <w:qFormat/>
    <w:rsid w:val="00BC1232"/>
    <w:rPr>
      <w:rFonts w:cs="Noto Sans Symbols"/>
    </w:rPr>
  </w:style>
  <w:style w:type="character" w:customStyle="1" w:styleId="ListLabel20">
    <w:name w:val="ListLabel 20"/>
    <w:qFormat/>
    <w:rsid w:val="00BC1232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paragraph" w:styleId="ac">
    <w:name w:val="Title"/>
    <w:next w:val="a0"/>
    <w:qFormat/>
    <w:rsid w:val="00640B09"/>
    <w:pPr>
      <w:keepNext/>
      <w:keepLines/>
      <w:spacing w:before="480" w:after="120"/>
      <w:ind w:left="-3" w:firstLine="567"/>
      <w:jc w:val="both"/>
    </w:pPr>
    <w:rPr>
      <w:b/>
      <w:sz w:val="72"/>
      <w:szCs w:val="72"/>
    </w:rPr>
  </w:style>
  <w:style w:type="paragraph" w:styleId="ad">
    <w:name w:val="Body Text"/>
    <w:basedOn w:val="a"/>
    <w:autoRedefine/>
    <w:qFormat/>
    <w:rsid w:val="00640B09"/>
    <w:pPr>
      <w:ind w:left="-1" w:hanging="1"/>
      <w:jc w:val="center"/>
    </w:pPr>
    <w:rPr>
      <w:rFonts w:eastAsia="Times New Roman"/>
      <w:b/>
      <w:bCs/>
      <w:sz w:val="24"/>
      <w:szCs w:val="20"/>
    </w:rPr>
  </w:style>
  <w:style w:type="paragraph" w:styleId="ae">
    <w:name w:val="List"/>
    <w:basedOn w:val="ad"/>
    <w:rsid w:val="00BC1232"/>
    <w:rPr>
      <w:rFonts w:cs="Arial"/>
    </w:rPr>
  </w:style>
  <w:style w:type="paragraph" w:styleId="af">
    <w:name w:val="caption"/>
    <w:basedOn w:val="a"/>
    <w:qFormat/>
    <w:rsid w:val="00BC12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BC1232"/>
    <w:pPr>
      <w:suppressLineNumbers/>
    </w:pPr>
    <w:rPr>
      <w:rFonts w:cs="Arial"/>
    </w:rPr>
  </w:style>
  <w:style w:type="paragraph" w:customStyle="1" w:styleId="LO-normal">
    <w:name w:val="LO-normal"/>
    <w:qFormat/>
    <w:rsid w:val="00BC1232"/>
    <w:pPr>
      <w:ind w:left="-3" w:firstLine="567"/>
      <w:jc w:val="both"/>
    </w:pPr>
    <w:rPr>
      <w:sz w:val="28"/>
    </w:rPr>
  </w:style>
  <w:style w:type="paragraph" w:customStyle="1" w:styleId="10">
    <w:name w:val="Обычный1"/>
    <w:autoRedefine/>
    <w:qFormat/>
    <w:rsid w:val="00640B09"/>
    <w:pPr>
      <w:suppressAutoHyphens/>
      <w:spacing w:line="1" w:lineRule="atLeast"/>
      <w:ind w:left="-1" w:hanging="1"/>
      <w:jc w:val="both"/>
      <w:textAlignment w:val="top"/>
      <w:outlineLvl w:val="0"/>
    </w:pPr>
    <w:rPr>
      <w:rFonts w:ascii="Times New Roman" w:eastAsia="Times New Roman" w:hAnsi="Times New Roman"/>
      <w:sz w:val="28"/>
    </w:rPr>
  </w:style>
  <w:style w:type="paragraph" w:customStyle="1" w:styleId="a0">
    <w:name w:val="Обычный (веб) Знак"/>
    <w:link w:val="af1"/>
    <w:autoRedefine/>
    <w:qFormat/>
    <w:rsid w:val="00640B09"/>
    <w:pPr>
      <w:suppressAutoHyphens/>
      <w:spacing w:line="1" w:lineRule="atLeast"/>
      <w:ind w:left="-1" w:hanging="1"/>
      <w:jc w:val="both"/>
      <w:textAlignment w:val="top"/>
      <w:outlineLvl w:val="0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autoRedefine/>
    <w:qFormat/>
    <w:rsid w:val="00640B09"/>
    <w:pPr>
      <w:spacing w:after="200" w:line="276" w:lineRule="auto"/>
      <w:ind w:left="720" w:hanging="1"/>
    </w:pPr>
  </w:style>
  <w:style w:type="paragraph" w:styleId="af3">
    <w:name w:val="Body Text Indent"/>
    <w:basedOn w:val="a"/>
    <w:autoRedefine/>
    <w:qFormat/>
    <w:rsid w:val="00640B09"/>
    <w:pPr>
      <w:spacing w:after="120" w:line="276" w:lineRule="auto"/>
      <w:ind w:left="283" w:hanging="1"/>
    </w:pPr>
    <w:rPr>
      <w:color w:val="000000"/>
      <w:spacing w:val="20"/>
      <w:sz w:val="20"/>
      <w:szCs w:val="20"/>
    </w:rPr>
  </w:style>
  <w:style w:type="paragraph" w:styleId="31">
    <w:name w:val="Body Text 3"/>
    <w:basedOn w:val="a"/>
    <w:autoRedefine/>
    <w:qFormat/>
    <w:rsid w:val="00640B09"/>
    <w:pPr>
      <w:spacing w:after="120" w:line="276" w:lineRule="auto"/>
      <w:ind w:left="-1" w:hanging="1"/>
    </w:pPr>
    <w:rPr>
      <w:color w:val="000000"/>
      <w:spacing w:val="20"/>
      <w:sz w:val="16"/>
      <w:szCs w:val="16"/>
    </w:rPr>
  </w:style>
  <w:style w:type="paragraph" w:styleId="af4">
    <w:name w:val="No Spacing"/>
    <w:autoRedefine/>
    <w:qFormat/>
    <w:rsid w:val="00640B09"/>
    <w:pPr>
      <w:suppressAutoHyphens/>
      <w:spacing w:line="1" w:lineRule="atLeast"/>
      <w:ind w:left="-1" w:hanging="1"/>
      <w:jc w:val="both"/>
      <w:textAlignment w:val="top"/>
      <w:outlineLvl w:val="0"/>
    </w:pPr>
    <w:rPr>
      <w:sz w:val="28"/>
    </w:rPr>
  </w:style>
  <w:style w:type="paragraph" w:styleId="af5">
    <w:name w:val="Balloon Text"/>
    <w:basedOn w:val="a"/>
    <w:autoRedefine/>
    <w:qFormat/>
    <w:rsid w:val="00640B09"/>
    <w:pPr>
      <w:ind w:left="-1" w:hanging="1"/>
    </w:pPr>
    <w:rPr>
      <w:rFonts w:ascii="Tahoma" w:hAnsi="Tahoma"/>
      <w:sz w:val="16"/>
      <w:szCs w:val="16"/>
    </w:rPr>
  </w:style>
  <w:style w:type="paragraph" w:customStyle="1" w:styleId="Web41444144111">
    <w:name w:val="Обычный (веб);Обычный (Web);Знак4 Знак;Обычный (веб) Знак1;Знак4 Знак Знак;Знак4;Знак4 Знак Знак Знак Знак1 Знак Знак;Знак4 Знак Знак Знак Знак Знак;Знак4 Знак11;Обычный (веб)1;Знак Знак Знак Знак Знак Знак"/>
    <w:basedOn w:val="a"/>
    <w:autoRedefine/>
    <w:qFormat/>
    <w:rsid w:val="00640B09"/>
    <w:pPr>
      <w:spacing w:beforeAutospacing="1" w:afterAutospacing="1"/>
      <w:ind w:left="-1" w:hanging="1"/>
    </w:pPr>
    <w:rPr>
      <w:rFonts w:eastAsia="Times New Roman"/>
      <w:sz w:val="24"/>
      <w:szCs w:val="24"/>
    </w:rPr>
  </w:style>
  <w:style w:type="paragraph" w:styleId="af6">
    <w:name w:val="header"/>
    <w:basedOn w:val="a"/>
    <w:autoRedefine/>
    <w:qFormat/>
    <w:rsid w:val="00640B09"/>
    <w:pPr>
      <w:ind w:left="-1" w:hanging="1"/>
    </w:pPr>
  </w:style>
  <w:style w:type="paragraph" w:styleId="af7">
    <w:name w:val="footer"/>
    <w:basedOn w:val="a"/>
    <w:autoRedefine/>
    <w:qFormat/>
    <w:rsid w:val="00640B09"/>
    <w:pPr>
      <w:ind w:left="-1" w:hanging="1"/>
    </w:pPr>
  </w:style>
  <w:style w:type="paragraph" w:customStyle="1" w:styleId="11">
    <w:name w:val="Без интервала11"/>
    <w:autoRedefine/>
    <w:qFormat/>
    <w:rsid w:val="00640B09"/>
    <w:pPr>
      <w:suppressAutoHyphens/>
      <w:spacing w:line="1" w:lineRule="atLeast"/>
      <w:ind w:left="-1" w:hanging="1"/>
      <w:jc w:val="both"/>
      <w:textAlignment w:val="top"/>
      <w:outlineLvl w:val="0"/>
    </w:pPr>
    <w:rPr>
      <w:sz w:val="22"/>
      <w:szCs w:val="22"/>
    </w:rPr>
  </w:style>
  <w:style w:type="paragraph" w:customStyle="1" w:styleId="arch">
    <w:name w:val="arch"/>
    <w:basedOn w:val="a"/>
    <w:autoRedefine/>
    <w:qFormat/>
    <w:rsid w:val="00640B09"/>
    <w:pPr>
      <w:spacing w:beforeAutospacing="1" w:afterAutospacing="1"/>
      <w:ind w:left="-1" w:hanging="1"/>
    </w:pPr>
    <w:rPr>
      <w:rFonts w:eastAsia="Times New Roman"/>
      <w:sz w:val="24"/>
      <w:szCs w:val="24"/>
    </w:rPr>
  </w:style>
  <w:style w:type="paragraph" w:customStyle="1" w:styleId="32">
    <w:name w:val="Обычный3"/>
    <w:autoRedefine/>
    <w:qFormat/>
    <w:rsid w:val="00640B09"/>
    <w:pPr>
      <w:suppressAutoHyphens/>
      <w:spacing w:line="1" w:lineRule="atLeast"/>
      <w:ind w:left="-1" w:hanging="1"/>
      <w:jc w:val="both"/>
      <w:textAlignment w:val="top"/>
      <w:outlineLvl w:val="0"/>
    </w:pPr>
    <w:rPr>
      <w:rFonts w:ascii="Times New Roman" w:eastAsia="Times New Roman" w:hAnsi="Times New Roman"/>
      <w:sz w:val="28"/>
    </w:rPr>
  </w:style>
  <w:style w:type="paragraph" w:customStyle="1" w:styleId="40">
    <w:name w:val="Обычный4"/>
    <w:autoRedefine/>
    <w:qFormat/>
    <w:rsid w:val="00640B09"/>
    <w:pPr>
      <w:suppressAutoHyphens/>
      <w:spacing w:line="1" w:lineRule="atLeast"/>
      <w:ind w:left="-1" w:hanging="1"/>
      <w:jc w:val="both"/>
      <w:textAlignment w:val="top"/>
      <w:outlineLvl w:val="0"/>
    </w:pPr>
    <w:rPr>
      <w:sz w:val="28"/>
    </w:rPr>
  </w:style>
  <w:style w:type="paragraph" w:styleId="af8">
    <w:name w:val="Subtitle"/>
    <w:basedOn w:val="LO-normal"/>
    <w:next w:val="LO-normal"/>
    <w:qFormat/>
    <w:rsid w:val="00640B09"/>
    <w:pPr>
      <w:keepNext/>
      <w:keepLines/>
      <w:spacing w:before="360" w:after="80"/>
      <w:ind w:lef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Normal (Web)"/>
    <w:basedOn w:val="a"/>
    <w:link w:val="a0"/>
    <w:qFormat/>
    <w:rsid w:val="00DA0F57"/>
    <w:pPr>
      <w:suppressAutoHyphens w:val="0"/>
      <w:ind w:firstLine="0"/>
      <w:jc w:val="left"/>
      <w:textAlignment w:val="auto"/>
    </w:pPr>
    <w:rPr>
      <w:rFonts w:eastAsia="Times New Roman"/>
      <w:sz w:val="24"/>
      <w:szCs w:val="24"/>
    </w:rPr>
  </w:style>
  <w:style w:type="paragraph" w:customStyle="1" w:styleId="12">
    <w:name w:val="Знак1"/>
    <w:basedOn w:val="a"/>
    <w:qFormat/>
    <w:rsid w:val="00DA0F57"/>
    <w:pPr>
      <w:widowControl w:val="0"/>
      <w:suppressAutoHyphens w:val="0"/>
      <w:spacing w:after="160" w:line="240" w:lineRule="exact"/>
      <w:ind w:firstLine="0"/>
      <w:jc w:val="right"/>
      <w:textAlignment w:val="auto"/>
    </w:pPr>
    <w:rPr>
      <w:rFonts w:eastAsia="Times New Roman"/>
      <w:sz w:val="20"/>
      <w:szCs w:val="20"/>
      <w:lang w:val="en-GB" w:eastAsia="en-US"/>
    </w:rPr>
  </w:style>
  <w:style w:type="paragraph" w:customStyle="1" w:styleId="af9">
    <w:name w:val="Содержимое таблицы"/>
    <w:basedOn w:val="a"/>
    <w:qFormat/>
    <w:rsid w:val="00BC1232"/>
    <w:pPr>
      <w:suppressLineNumbers/>
    </w:pPr>
  </w:style>
  <w:style w:type="paragraph" w:customStyle="1" w:styleId="afa">
    <w:name w:val="Заголовок таблицы"/>
    <w:basedOn w:val="af9"/>
    <w:qFormat/>
    <w:rsid w:val="00BC1232"/>
    <w:pPr>
      <w:jc w:val="center"/>
    </w:pPr>
    <w:rPr>
      <w:b/>
      <w:bCs/>
    </w:rPr>
  </w:style>
  <w:style w:type="table" w:customStyle="1" w:styleId="TableNormal">
    <w:name w:val="Table Normal"/>
    <w:rsid w:val="00BC12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40B0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0B0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2"/>
    <w:qFormat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rognoz@as-ugra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86.82\&#1076;&#1072;&#1085;&#1085;&#1099;&#1077;\&#1055;&#1056;&#1054;&#1043;&#1053;&#1054;&#1047;&#1067;\10)&#1044;&#1040;&#1053;&#1053;&#1067;&#1045;%20&#1044;&#1051;&#1071;%20&#1055;&#1056;&#1054;&#1043;&#1053;&#1054;&#1047;&#1054;&#1042;\&#1058;&#1045;&#1061;&#1053;&#1054;&#1043;&#1045;&#1053;&#1053;&#1040;&#1071;\&#1058;&#1045;&#1061;&#1053;&#1054;&#1043;&#1045;&#1053;%20%20&#1076;&#1083;&#1103;%20&#1084;&#1077;&#1089;&#1103;&#1095;&#1085;+&#1085;&#1077;&#1076;&#1077;&#1083;&#1100;&#1085;\&#1052;&#1077;&#1089;&#1103;&#1095;&#1085;&#1099;&#1081;%201%20&#1088;&#1072;&#1079;&#1076;&#1077;&#1083;%20&#1090;&#1077;&#1093;&#1085;.%20&#1087;&#1086;&#1078;&#1072;&#1088;&#1099;%20+%20&#1044;&#1058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6"/>
  <c:chart>
    <c:plotArea>
      <c:layout/>
      <c:barChart>
        <c:barDir val="col"/>
        <c:grouping val="clustered"/>
        <c:ser>
          <c:idx val="0"/>
          <c:order val="0"/>
          <c:tx>
            <c:strRef>
              <c:f>'ДТП октябрь 2020'!$A$3</c:f>
              <c:strCache>
                <c:ptCount val="1"/>
                <c:pt idx="0">
                  <c:v>дек.19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2.777777777777781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2.777777777777781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0792917628945948E-3"/>
                  <c:y val="-4.629994167395738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'ДТП октябрь 2020'!$B$2:$E$2</c:f>
              <c:strCache>
                <c:ptCount val="4"/>
                <c:pt idx="0">
                  <c:v>кол-во ДТП</c:v>
                </c:pt>
                <c:pt idx="1">
                  <c:v>погибло</c:v>
                </c:pt>
                <c:pt idx="2">
                  <c:v>пострадало</c:v>
                </c:pt>
                <c:pt idx="3">
                  <c:v>спасено</c:v>
                </c:pt>
              </c:strCache>
            </c:strRef>
          </c:cat>
          <c:val>
            <c:numRef>
              <c:f>'ДТП октябрь 2020'!$B$3:$E$3</c:f>
              <c:numCache>
                <c:formatCode>General</c:formatCode>
                <c:ptCount val="4"/>
                <c:pt idx="0">
                  <c:v>185</c:v>
                </c:pt>
                <c:pt idx="1">
                  <c:v>34</c:v>
                </c:pt>
                <c:pt idx="2">
                  <c:v>239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'ДТП октябрь 2020'!$A$4</c:f>
              <c:strCache>
                <c:ptCount val="1"/>
                <c:pt idx="0">
                  <c:v>дек.20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3.0792917628945384E-3"/>
                  <c:y val="1.3888888888888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9.2378752886836026E-3"/>
                  <c:y val="1.388888888888892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'ДТП октябрь 2020'!$B$2:$E$2</c:f>
              <c:strCache>
                <c:ptCount val="4"/>
                <c:pt idx="0">
                  <c:v>кол-во ДТП</c:v>
                </c:pt>
                <c:pt idx="1">
                  <c:v>погибло</c:v>
                </c:pt>
                <c:pt idx="2">
                  <c:v>пострадало</c:v>
                </c:pt>
                <c:pt idx="3">
                  <c:v>спасено</c:v>
                </c:pt>
              </c:strCache>
            </c:strRef>
          </c:cat>
          <c:val>
            <c:numRef>
              <c:f>'ДТП октябрь 2020'!$B$4:$E$4</c:f>
              <c:numCache>
                <c:formatCode>General</c:formatCode>
                <c:ptCount val="4"/>
                <c:pt idx="0">
                  <c:v>166</c:v>
                </c:pt>
                <c:pt idx="1">
                  <c:v>8</c:v>
                </c:pt>
                <c:pt idx="2">
                  <c:v>230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axId val="113050368"/>
        <c:axId val="113051904"/>
      </c:barChart>
      <c:catAx>
        <c:axId val="113050368"/>
        <c:scaling>
          <c:orientation val="minMax"/>
        </c:scaling>
        <c:axPos val="b"/>
        <c:numFmt formatCode="General" sourceLinked="0"/>
        <c:tickLblPos val="nextTo"/>
        <c:crossAx val="113051904"/>
        <c:crosses val="autoZero"/>
        <c:auto val="1"/>
        <c:lblAlgn val="ctr"/>
        <c:lblOffset val="100"/>
      </c:catAx>
      <c:valAx>
        <c:axId val="113051904"/>
        <c:scaling>
          <c:orientation val="minMax"/>
        </c:scaling>
        <c:axPos val="l"/>
        <c:majorGridlines/>
        <c:numFmt formatCode="General" sourceLinked="1"/>
        <c:tickLblPos val="nextTo"/>
        <c:crossAx val="1130503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6"/>
  <c:chart>
    <c:plotArea>
      <c:layout/>
      <c:barChart>
        <c:barDir val="col"/>
        <c:grouping val="clustered"/>
        <c:ser>
          <c:idx val="0"/>
          <c:order val="0"/>
          <c:tx>
            <c:strRef>
              <c:f>'пож октябрь 2020'!$A$3</c:f>
              <c:strCache>
                <c:ptCount val="1"/>
                <c:pt idx="0">
                  <c:v>дек.19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Pos val="outEnd"/>
            <c:showVal val="1"/>
          </c:dLbls>
          <c:cat>
            <c:strRef>
              <c:f>'пож октябрь 2020'!$B$2:$E$2</c:f>
              <c:strCache>
                <c:ptCount val="4"/>
                <c:pt idx="0">
                  <c:v>кол-во пожаров</c:v>
                </c:pt>
                <c:pt idx="1">
                  <c:v>погибло</c:v>
                </c:pt>
                <c:pt idx="2">
                  <c:v>пострадало</c:v>
                </c:pt>
                <c:pt idx="3">
                  <c:v>спасено</c:v>
                </c:pt>
              </c:strCache>
            </c:strRef>
          </c:cat>
          <c:val>
            <c:numRef>
              <c:f>'пож октябрь 2020'!$B$3:$E$3</c:f>
              <c:numCache>
                <c:formatCode>General</c:formatCode>
                <c:ptCount val="4"/>
                <c:pt idx="0">
                  <c:v>174</c:v>
                </c:pt>
                <c:pt idx="1">
                  <c:v>4</c:v>
                </c:pt>
                <c:pt idx="2">
                  <c:v>11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'пож октябрь 2020'!$A$4</c:f>
              <c:strCache>
                <c:ptCount val="1"/>
                <c:pt idx="0">
                  <c:v>дек.20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'пож октябрь 2020'!$B$2:$E$2</c:f>
              <c:strCache>
                <c:ptCount val="4"/>
                <c:pt idx="0">
                  <c:v>кол-во пожаров</c:v>
                </c:pt>
                <c:pt idx="1">
                  <c:v>погибло</c:v>
                </c:pt>
                <c:pt idx="2">
                  <c:v>пострадало</c:v>
                </c:pt>
                <c:pt idx="3">
                  <c:v>спасено</c:v>
                </c:pt>
              </c:strCache>
            </c:strRef>
          </c:cat>
          <c:val>
            <c:numRef>
              <c:f>'пож октябрь 2020'!$B$4:$E$4</c:f>
              <c:numCache>
                <c:formatCode>General</c:formatCode>
                <c:ptCount val="4"/>
                <c:pt idx="0">
                  <c:v>233</c:v>
                </c:pt>
                <c:pt idx="1">
                  <c:v>5</c:v>
                </c:pt>
                <c:pt idx="2">
                  <c:v>14</c:v>
                </c:pt>
                <c:pt idx="3">
                  <c:v>13</c:v>
                </c:pt>
              </c:numCache>
            </c:numRef>
          </c:val>
        </c:ser>
        <c:dLbls>
          <c:showVal val="1"/>
        </c:dLbls>
        <c:axId val="96291072"/>
        <c:axId val="99409920"/>
      </c:barChart>
      <c:catAx>
        <c:axId val="96291072"/>
        <c:scaling>
          <c:orientation val="minMax"/>
        </c:scaling>
        <c:axPos val="b"/>
        <c:numFmt formatCode="General" sourceLinked="0"/>
        <c:tickLblPos val="nextTo"/>
        <c:crossAx val="99409920"/>
        <c:crosses val="autoZero"/>
        <c:auto val="1"/>
        <c:lblAlgn val="ctr"/>
        <c:lblOffset val="100"/>
      </c:catAx>
      <c:valAx>
        <c:axId val="99409920"/>
        <c:scaling>
          <c:orientation val="minMax"/>
        </c:scaling>
        <c:axPos val="l"/>
        <c:majorGridlines/>
        <c:numFmt formatCode="General" sourceLinked="1"/>
        <c:tickLblPos val="nextTo"/>
        <c:crossAx val="962910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BTyYaxqlugKGuT+ckTOKPgfbIA==">AMUW2mX+uZK6CctpSiN7vH3QRVFIzYGYDND4idXtU2mHM0BXVZo9pQos/iNyLSkD16KDDIUtd2jTEcq3ZP+NZIWW2yu5khX17TXxc5TyXOx+0aF3CQBPrA3VTUV2FFSQNIpng9BDgC7+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</dc:creator>
  <dc:description/>
  <cp:lastModifiedBy>KrulSB</cp:lastModifiedBy>
  <cp:revision>6</cp:revision>
  <dcterms:created xsi:type="dcterms:W3CDTF">2020-08-20T07:07:00Z</dcterms:created>
  <dcterms:modified xsi:type="dcterms:W3CDTF">2020-12-30T13:24:00Z</dcterms:modified>
  <dc:language>ru-RU</dc:language>
</cp:coreProperties>
</file>