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31D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5C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66443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</w:t>
      </w:r>
      <w:r w:rsidRPr="00B66443">
        <w:rPr>
          <w:rFonts w:ascii="Times New Roman" w:eastAsia="Times New Roman" w:hAnsi="Times New Roman" w:cs="Times New Roman"/>
          <w:i/>
          <w:sz w:val="28"/>
          <w:szCs w:val="28"/>
        </w:rPr>
        <w:t>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B66443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Pr="00B66443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B66443" w:rsidRDefault="009D105A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B66443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B66443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6443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B6644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B66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B66443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4D3A13" w:rsidRPr="00B66443" w:rsidRDefault="00C75ADC" w:rsidP="004D3A1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6443">
        <w:rPr>
          <w:rFonts w:ascii="Times New Roman" w:hAnsi="Times New Roman"/>
          <w:b/>
          <w:i/>
          <w:sz w:val="28"/>
          <w:szCs w:val="28"/>
          <w:u w:val="single"/>
        </w:rPr>
        <w:t>Неблагоприятные явления:</w:t>
      </w:r>
      <w:r w:rsidRPr="00B664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443">
        <w:rPr>
          <w:rFonts w:ascii="Times New Roman" w:hAnsi="Times New Roman"/>
          <w:i/>
          <w:sz w:val="28"/>
          <w:szCs w:val="28"/>
        </w:rPr>
        <w:t xml:space="preserve"> </w:t>
      </w:r>
      <w:r w:rsidR="00394C72" w:rsidRPr="00B66443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190BAA" w:rsidRPr="00190BAA" w:rsidRDefault="00190BAA" w:rsidP="00190BAA">
      <w:pPr>
        <w:ind w:right="-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0BAA">
        <w:rPr>
          <w:rFonts w:ascii="Times New Roman" w:hAnsi="Times New Roman" w:cs="Times New Roman"/>
          <w:sz w:val="28"/>
          <w:szCs w:val="28"/>
        </w:rPr>
        <w:t>Вчера днем в большинстве районов, сегодня ночью местами отмечались небольшие осадки в виде дождя и мокрого снега. Ветер западных направлений до 10 м/с. Температура  вчера  днем была +3,+9</w:t>
      </w:r>
      <w:proofErr w:type="gramStart"/>
      <w:r w:rsidRPr="00190BA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90BAA">
        <w:rPr>
          <w:rFonts w:ascii="Times New Roman" w:hAnsi="Times New Roman" w:cs="Times New Roman"/>
          <w:sz w:val="28"/>
          <w:szCs w:val="28"/>
        </w:rPr>
        <w:t>,  по северо-западным районам +10,+13 °С, сегодня  ночью -4,+4 °С.</w:t>
      </w:r>
    </w:p>
    <w:p w:rsidR="00535C5B" w:rsidRPr="00B66443" w:rsidRDefault="008F66DB" w:rsidP="00B6644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190BAA" w:rsidRDefault="008F66DB" w:rsidP="0019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BAA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190BAA" w:rsidRPr="00190BAA" w:rsidRDefault="00190BAA" w:rsidP="00190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0BAA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AA">
        <w:rPr>
          <w:rFonts w:ascii="Times New Roman" w:hAnsi="Times New Roman" w:cs="Times New Roman"/>
          <w:sz w:val="28"/>
          <w:szCs w:val="28"/>
        </w:rPr>
        <w:t>Динамика уровня воды -4 до 0 см.</w:t>
      </w:r>
    </w:p>
    <w:p w:rsidR="00190BAA" w:rsidRPr="00190BAA" w:rsidRDefault="00190BAA" w:rsidP="00190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0BAA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190BAA">
        <w:rPr>
          <w:rFonts w:ascii="Times New Roman" w:hAnsi="Times New Roman" w:cs="Times New Roman"/>
          <w:sz w:val="28"/>
          <w:szCs w:val="28"/>
        </w:rPr>
        <w:t xml:space="preserve"> Динамика уровня воды от -5 до 0 см.</w:t>
      </w:r>
    </w:p>
    <w:p w:rsidR="00190BAA" w:rsidRPr="00190BAA" w:rsidRDefault="00190BAA" w:rsidP="00190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0BAA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AA">
        <w:rPr>
          <w:rFonts w:ascii="Times New Roman" w:hAnsi="Times New Roman" w:cs="Times New Roman"/>
          <w:sz w:val="28"/>
          <w:szCs w:val="28"/>
        </w:rPr>
        <w:t>Динамика уровня воды от -3 до 0 см.</w:t>
      </w:r>
    </w:p>
    <w:p w:rsidR="00190BAA" w:rsidRPr="00190BAA" w:rsidRDefault="00190BAA" w:rsidP="00190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0BAA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AA">
        <w:rPr>
          <w:rFonts w:ascii="Times New Roman" w:hAnsi="Times New Roman" w:cs="Times New Roman"/>
          <w:sz w:val="28"/>
          <w:szCs w:val="28"/>
        </w:rPr>
        <w:t>Динамика уровня воды от -10 до +1 см.</w:t>
      </w:r>
    </w:p>
    <w:p w:rsidR="00190BAA" w:rsidRPr="00190BAA" w:rsidRDefault="00190BAA" w:rsidP="00190B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0BAA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AA">
        <w:rPr>
          <w:rFonts w:ascii="Times New Roman" w:hAnsi="Times New Roman" w:cs="Times New Roman"/>
          <w:sz w:val="28"/>
          <w:szCs w:val="28"/>
        </w:rPr>
        <w:t>Динамика уровня воды от +2 до +13 см.</w:t>
      </w:r>
    </w:p>
    <w:p w:rsidR="00190BAA" w:rsidRPr="00190BAA" w:rsidRDefault="00190BAA" w:rsidP="00190BAA">
      <w:pPr>
        <w:spacing w:after="0"/>
        <w:ind w:firstLine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BA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190B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90BAA">
        <w:rPr>
          <w:rFonts w:ascii="Times New Roman" w:hAnsi="Times New Roman" w:cs="Times New Roman"/>
          <w:sz w:val="28"/>
          <w:szCs w:val="28"/>
          <w:lang w:eastAsia="en-US"/>
        </w:rPr>
        <w:t>Динамика уровня воды от +2 до +4 см.</w:t>
      </w:r>
      <w:r w:rsidRPr="00190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C6D" w:rsidRPr="00B66443" w:rsidRDefault="00537C6D" w:rsidP="00AA63AE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B66443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ED7108" w:rsidRPr="00B66443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0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443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0,00 га</w:t>
      </w:r>
      <w:r w:rsidRPr="00B66443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66443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66443">
        <w:rPr>
          <w:rFonts w:ascii="Times New Roman" w:hAnsi="Times New Roman" w:cs="Times New Roman"/>
          <w:sz w:val="28"/>
          <w:szCs w:val="28"/>
        </w:rPr>
        <w:t>из них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443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0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66443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0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ED7108" w:rsidRPr="00B66443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B66443">
        <w:rPr>
          <w:rFonts w:ascii="Times New Roman" w:hAnsi="Times New Roman" w:cs="Times New Roman"/>
          <w:b/>
          <w:sz w:val="28"/>
          <w:szCs w:val="28"/>
        </w:rPr>
        <w:t>2021</w:t>
      </w:r>
      <w:r w:rsidRPr="00B66443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B66443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17 590,96 га</w:t>
      </w:r>
      <w:r w:rsidR="00AA63AE" w:rsidRPr="00B66443">
        <w:rPr>
          <w:rFonts w:ascii="Times New Roman" w:hAnsi="Times New Roman" w:cs="Times New Roman"/>
          <w:sz w:val="28"/>
          <w:szCs w:val="28"/>
        </w:rPr>
        <w:t>.</w:t>
      </w:r>
    </w:p>
    <w:p w:rsidR="00D7218A" w:rsidRPr="00B66443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B66443">
        <w:rPr>
          <w:rFonts w:ascii="Times New Roman" w:hAnsi="Times New Roman" w:cs="Times New Roman"/>
          <w:b/>
          <w:sz w:val="28"/>
          <w:szCs w:val="28"/>
        </w:rPr>
        <w:t>2020</w:t>
      </w:r>
      <w:r w:rsidRPr="00B66443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484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145 800,94 га.</w:t>
      </w:r>
    </w:p>
    <w:p w:rsidR="00540F11" w:rsidRPr="00B66443" w:rsidRDefault="00540F11" w:rsidP="00B6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47" w:rsidRPr="00BB3A09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Санитарно-эпидемиологическая обстановка:</w:t>
      </w:r>
    </w:p>
    <w:p w:rsidR="00190BAA" w:rsidRPr="00190BAA" w:rsidRDefault="00190BAA" w:rsidP="004C7B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AA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190BAA">
        <w:rPr>
          <w:rFonts w:ascii="Times New Roman" w:hAnsi="Times New Roman" w:cs="Times New Roman"/>
          <w:b/>
          <w:bCs/>
          <w:sz w:val="28"/>
          <w:szCs w:val="28"/>
        </w:rPr>
        <w:t xml:space="preserve">73 961 </w:t>
      </w:r>
      <w:r w:rsidRPr="00190BAA">
        <w:rPr>
          <w:rFonts w:ascii="Times New Roman" w:hAnsi="Times New Roman" w:cs="Times New Roman"/>
          <w:sz w:val="28"/>
          <w:szCs w:val="28"/>
        </w:rPr>
        <w:t>случай заражения</w:t>
      </w:r>
      <w:r w:rsidR="004C7B0C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4C7B0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90BAA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190BAA">
        <w:rPr>
          <w:rFonts w:ascii="Times New Roman" w:hAnsi="Times New Roman" w:cs="Times New Roman"/>
          <w:b/>
          <w:sz w:val="28"/>
          <w:szCs w:val="28"/>
        </w:rPr>
        <w:t>162</w:t>
      </w:r>
      <w:r w:rsidRPr="00190BAA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190BAA">
        <w:rPr>
          <w:rFonts w:ascii="Times New Roman" w:hAnsi="Times New Roman" w:cs="Times New Roman"/>
          <w:b/>
          <w:bCs/>
          <w:sz w:val="28"/>
          <w:szCs w:val="28"/>
        </w:rPr>
        <w:t xml:space="preserve">70 449 </w:t>
      </w:r>
      <w:r w:rsidRPr="00190BAA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 176</w:t>
      </w:r>
      <w:r w:rsidRPr="00190BAA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1092 </w:t>
      </w:r>
      <w:r w:rsidRPr="00190BAA">
        <w:rPr>
          <w:rFonts w:ascii="Times New Roman" w:hAnsi="Times New Roman" w:cs="Times New Roman"/>
          <w:sz w:val="28"/>
          <w:szCs w:val="28"/>
        </w:rPr>
        <w:t>человека (за сутки</w:t>
      </w:r>
      <w:r w:rsidRPr="00190B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90BAA">
        <w:rPr>
          <w:rFonts w:ascii="Times New Roman" w:hAnsi="Times New Roman" w:cs="Times New Roman"/>
          <w:sz w:val="28"/>
          <w:szCs w:val="28"/>
        </w:rPr>
        <w:t xml:space="preserve">). По состоянию на 23.09.2021 госпитализировано </w:t>
      </w:r>
      <w:r w:rsidRPr="00190BAA">
        <w:rPr>
          <w:rFonts w:ascii="Times New Roman" w:hAnsi="Times New Roman" w:cs="Times New Roman"/>
          <w:b/>
          <w:sz w:val="28"/>
          <w:szCs w:val="28"/>
        </w:rPr>
        <w:t>840</w:t>
      </w:r>
      <w:r w:rsidRPr="00190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BAA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5C59D9" w:rsidRDefault="008F66DB" w:rsidP="008E4704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E263AF" w:rsidRDefault="007D35BA" w:rsidP="00E263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394C72" w:rsidRPr="007D35BA">
        <w:rPr>
          <w:rFonts w:ascii="Times New Roman" w:hAnsi="Times New Roman" w:cs="Times New Roman"/>
          <w:b/>
          <w:sz w:val="28"/>
          <w:szCs w:val="28"/>
        </w:rPr>
        <w:t>не прогнозируется.</w:t>
      </w:r>
    </w:p>
    <w:p w:rsidR="00190BAA" w:rsidRPr="00190BAA" w:rsidRDefault="00190BAA" w:rsidP="00190B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90BAA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190BAA">
        <w:rPr>
          <w:rFonts w:ascii="Times New Roman" w:hAnsi="Times New Roman"/>
          <w:sz w:val="28"/>
          <w:szCs w:val="28"/>
        </w:rPr>
        <w:t>Переменная облачность. По западной половине округа преимущественно без осадков, по восточной половине небольшие, ночью местами умеренные осадки (дождь, мокрый снег). Ветер северо-западный 3-8 м/с, днем в отдельных районах восточной половины порывы до 12 м/с. Температура ночью -2,+3</w:t>
      </w:r>
      <w:proofErr w:type="gramStart"/>
      <w:r w:rsidRPr="00190BAA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90BAA">
        <w:rPr>
          <w:rFonts w:ascii="Times New Roman" w:hAnsi="Times New Roman"/>
          <w:sz w:val="28"/>
          <w:szCs w:val="28"/>
        </w:rPr>
        <w:t>, днем +4,+9 °С, местами по западной половине до +14 °С.</w:t>
      </w:r>
    </w:p>
    <w:p w:rsidR="001D5F7E" w:rsidRPr="00190BAA" w:rsidRDefault="00190BAA" w:rsidP="00190BAA">
      <w:pPr>
        <w:pStyle w:val="a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90BA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BAA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190BAA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190BAA">
        <w:rPr>
          <w:rFonts w:ascii="Times New Roman" w:hAnsi="Times New Roman"/>
          <w:b/>
          <w:sz w:val="28"/>
          <w:szCs w:val="28"/>
        </w:rPr>
        <w:t>:</w:t>
      </w:r>
      <w:r w:rsidRPr="00190BAA">
        <w:rPr>
          <w:rFonts w:ascii="Times New Roman" w:hAnsi="Times New Roman"/>
          <w:sz w:val="28"/>
          <w:szCs w:val="28"/>
        </w:rPr>
        <w:t xml:space="preserve"> Переменная облачность. Преимущественно без осадков. Ветер северо-западный 3-8 м/с. Температура ночью 0,+2</w:t>
      </w:r>
      <w:proofErr w:type="gramStart"/>
      <w:r w:rsidRPr="00190BAA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90BAA">
        <w:rPr>
          <w:rFonts w:ascii="Times New Roman" w:hAnsi="Times New Roman"/>
          <w:sz w:val="28"/>
          <w:szCs w:val="28"/>
        </w:rPr>
        <w:t>, днем +6,+8 °С</w:t>
      </w:r>
      <w:r w:rsidR="00B66443" w:rsidRPr="00190BAA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1D5F7E" w:rsidRPr="00190BAA">
        <w:rPr>
          <w:rFonts w:ascii="Times New Roman" w:hAnsi="Times New Roman" w:cs="Calibri"/>
          <w:sz w:val="28"/>
          <w:szCs w:val="28"/>
          <w:lang w:eastAsia="ru-RU"/>
        </w:rPr>
        <w:t>*</w:t>
      </w:r>
    </w:p>
    <w:p w:rsidR="001819E2" w:rsidRDefault="001819E2" w:rsidP="00B66443">
      <w:pPr>
        <w:pStyle w:val="a7"/>
        <w:spacing w:after="160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65" w:type="dxa"/>
        <w:jc w:val="center"/>
        <w:tblLayout w:type="fixed"/>
        <w:tblLook w:val="04A0"/>
      </w:tblPr>
      <w:tblGrid>
        <w:gridCol w:w="2918"/>
        <w:gridCol w:w="192"/>
        <w:gridCol w:w="1838"/>
        <w:gridCol w:w="421"/>
        <w:gridCol w:w="1976"/>
        <w:gridCol w:w="375"/>
        <w:gridCol w:w="2225"/>
        <w:gridCol w:w="20"/>
      </w:tblGrid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02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7D6619" w:rsidP="007910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среднестатистических</w:t>
            </w:r>
            <w:proofErr w:type="gramEnd"/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gridAfter w:val="1"/>
          <w:wAfter w:w="20" w:type="dxa"/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0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4C7B0C">
        <w:trPr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EF5C0F" w:rsidRDefault="00FC6F94" w:rsidP="008E470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EF5C0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EF5C0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C7B0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EF5C0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C7B0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90BAA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35C5B" w:rsidRPr="009A67B1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D06185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2CB1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06990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BAA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D5F7E"/>
    <w:rsid w:val="001E1251"/>
    <w:rsid w:val="001E560B"/>
    <w:rsid w:val="001E57A6"/>
    <w:rsid w:val="001E5AF6"/>
    <w:rsid w:val="001F30EA"/>
    <w:rsid w:val="001F3C01"/>
    <w:rsid w:val="001F7093"/>
    <w:rsid w:val="00200E06"/>
    <w:rsid w:val="00205CCB"/>
    <w:rsid w:val="0021037D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A11A6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5837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4558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4C72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0C"/>
    <w:rsid w:val="004C7B5A"/>
    <w:rsid w:val="004D3A13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12CF"/>
    <w:rsid w:val="006F31BF"/>
    <w:rsid w:val="006F3243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ABB"/>
    <w:rsid w:val="00783F15"/>
    <w:rsid w:val="00791002"/>
    <w:rsid w:val="0079112F"/>
    <w:rsid w:val="0079568D"/>
    <w:rsid w:val="007A3335"/>
    <w:rsid w:val="007A342B"/>
    <w:rsid w:val="007A4531"/>
    <w:rsid w:val="007A69B3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322F"/>
    <w:rsid w:val="007D35BA"/>
    <w:rsid w:val="007D45E4"/>
    <w:rsid w:val="007D6619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29F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1BD5"/>
    <w:rsid w:val="009F2A17"/>
    <w:rsid w:val="009F4229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A63AE"/>
    <w:rsid w:val="00AB7EDF"/>
    <w:rsid w:val="00AC45F4"/>
    <w:rsid w:val="00AC5EC5"/>
    <w:rsid w:val="00AD0225"/>
    <w:rsid w:val="00AD645D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1D2D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66443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A09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099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0316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1ECA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510B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CF7468"/>
    <w:rsid w:val="00D0589A"/>
    <w:rsid w:val="00D05E4E"/>
    <w:rsid w:val="00D060FE"/>
    <w:rsid w:val="00D06185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817"/>
    <w:rsid w:val="00D23AAE"/>
    <w:rsid w:val="00D25646"/>
    <w:rsid w:val="00D27EF0"/>
    <w:rsid w:val="00D3037E"/>
    <w:rsid w:val="00D30937"/>
    <w:rsid w:val="00D31BC5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77D07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926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263AF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563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979D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D7108"/>
    <w:rsid w:val="00EE239F"/>
    <w:rsid w:val="00EE2455"/>
    <w:rsid w:val="00EE2A92"/>
    <w:rsid w:val="00EE6F7B"/>
    <w:rsid w:val="00EF154F"/>
    <w:rsid w:val="00EF1A53"/>
    <w:rsid w:val="00EF3190"/>
    <w:rsid w:val="00EF5C0F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45A5E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C6F94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F78B1336-35F0-4AF4-9FF3-E8717A6D7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747</cp:revision>
  <dcterms:created xsi:type="dcterms:W3CDTF">2021-05-12T09:19:00Z</dcterms:created>
  <dcterms:modified xsi:type="dcterms:W3CDTF">2021-09-23T09:15:00Z</dcterms:modified>
</cp:coreProperties>
</file>